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5"/>
        <w:jc w:val="center"/>
        <w:tabs>
          <w:tab w:val="left" w:pos="0" w:leader="none"/>
        </w:tabs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Кабардино-Балкарская Республика</w:t>
      </w:r>
      <w:r>
        <w:rPr>
          <w:color w:val="000000" w:themeColor="text1"/>
        </w:rPr>
      </w:r>
      <w:r/>
    </w:p>
    <w:p>
      <w:pPr>
        <w:pStyle w:val="885"/>
        <w:jc w:val="center"/>
        <w:tabs>
          <w:tab w:val="left" w:pos="0" w:leader="none"/>
        </w:tabs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Государственное бюджетное профессиональное образовательное учреждение</w:t>
      </w:r>
      <w:r>
        <w:rPr>
          <w:color w:val="000000" w:themeColor="text1"/>
        </w:rPr>
      </w:r>
      <w:r/>
    </w:p>
    <w:p>
      <w:pPr>
        <w:pStyle w:val="885"/>
        <w:jc w:val="center"/>
        <w:tabs>
          <w:tab w:val="left" w:pos="0" w:leader="none"/>
        </w:tabs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«Кабардино-Балкарский автомобильно-дорожный колледж»</w:t>
      </w:r>
      <w:r>
        <w:rPr>
          <w:color w:val="000000" w:themeColor="text1"/>
        </w:rPr>
      </w:r>
      <w:r/>
    </w:p>
    <w:p>
      <w:pPr>
        <w:pStyle w:val="885"/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000000" w:themeColor="text1"/>
        </w:rPr>
      </w:pPr>
      <w:r>
        <w:rPr>
          <w:b/>
          <w:caps/>
          <w:color w:val="000000" w:themeColor="text1"/>
        </w:rPr>
      </w:r>
      <w:r>
        <w:rPr>
          <w:color w:val="000000" w:themeColor="text1"/>
        </w:rPr>
      </w:r>
      <w:r/>
    </w:p>
    <w:p>
      <w:pPr>
        <w:pStyle w:val="885"/>
        <w:jc w:val="center"/>
        <w:spacing w:before="3197"/>
        <w:shd w:val="clear" w:color="auto" w:fill="ffffff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pacing w:val="7"/>
          <w:sz w:val="32"/>
          <w:szCs w:val="32"/>
        </w:rPr>
        <w:t xml:space="preserve">РАБОЧАЯ ПРОГРАММА УЧЕБНОЙ</w:t>
      </w:r>
      <w:r>
        <w:rPr>
          <w:b/>
          <w:color w:val="000000" w:themeColor="text1"/>
          <w:spacing w:val="7"/>
          <w:sz w:val="32"/>
          <w:szCs w:val="32"/>
        </w:rPr>
        <w:t xml:space="preserve"> </w:t>
      </w:r>
      <w:r>
        <w:rPr>
          <w:b/>
          <w:color w:val="000000" w:themeColor="text1"/>
          <w:spacing w:val="13"/>
          <w:sz w:val="32"/>
          <w:szCs w:val="32"/>
        </w:rPr>
        <w:t xml:space="preserve">ДИСЦИПЛИНЫ</w:t>
      </w:r>
      <w:r>
        <w:rPr>
          <w:color w:val="000000" w:themeColor="text1"/>
        </w:rPr>
      </w:r>
      <w:r/>
    </w:p>
    <w:p>
      <w:pPr>
        <w:pStyle w:val="885"/>
        <w:ind w:left="2304" w:hanging="1594"/>
        <w:jc w:val="center"/>
        <w:spacing w:before="317" w:line="595" w:lineRule="exact"/>
        <w:shd w:val="clear" w:color="auto" w:fill="ffffff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5"/>
          <w:sz w:val="32"/>
          <w:szCs w:val="32"/>
        </w:rPr>
        <w:t xml:space="preserve">ОП</w:t>
      </w:r>
      <w:r>
        <w:rPr>
          <w:color w:val="000000" w:themeColor="text1"/>
          <w:spacing w:val="-5"/>
          <w:sz w:val="32"/>
          <w:szCs w:val="32"/>
        </w:rPr>
        <w:t xml:space="preserve"> </w:t>
      </w:r>
      <w:r>
        <w:rPr>
          <w:color w:val="000000" w:themeColor="text1"/>
          <w:spacing w:val="-5"/>
          <w:sz w:val="32"/>
          <w:szCs w:val="32"/>
        </w:rPr>
        <w:t xml:space="preserve">О</w:t>
      </w:r>
      <w:r>
        <w:rPr>
          <w:color w:val="000000" w:themeColor="text1"/>
          <w:spacing w:val="-5"/>
          <w:sz w:val="32"/>
          <w:szCs w:val="32"/>
        </w:rPr>
        <w:t xml:space="preserve">2</w:t>
      </w:r>
      <w:r>
        <w:rPr>
          <w:color w:val="000000" w:themeColor="text1"/>
          <w:spacing w:val="-5"/>
          <w:sz w:val="32"/>
          <w:szCs w:val="32"/>
        </w:rPr>
        <w:t xml:space="preserve"> «</w:t>
      </w:r>
      <w:r>
        <w:rPr>
          <w:color w:val="000000" w:themeColor="text1"/>
          <w:spacing w:val="-5"/>
          <w:sz w:val="32"/>
          <w:szCs w:val="32"/>
        </w:rPr>
        <w:t xml:space="preserve">Э</w:t>
      </w:r>
      <w:r>
        <w:rPr>
          <w:color w:val="000000" w:themeColor="text1"/>
          <w:spacing w:val="-5"/>
          <w:sz w:val="32"/>
          <w:szCs w:val="32"/>
        </w:rPr>
        <w:t xml:space="preserve">лектротехника и </w:t>
      </w:r>
      <w:r>
        <w:rPr>
          <w:color w:val="000000" w:themeColor="text1"/>
          <w:spacing w:val="5"/>
          <w:sz w:val="32"/>
          <w:szCs w:val="32"/>
        </w:rPr>
        <w:t xml:space="preserve">электроника</w:t>
      </w:r>
      <w:r>
        <w:rPr>
          <w:color w:val="000000" w:themeColor="text1"/>
          <w:spacing w:val="5"/>
          <w:sz w:val="32"/>
          <w:szCs w:val="32"/>
        </w:rPr>
        <w:t xml:space="preserve">»</w:t>
      </w:r>
      <w:r>
        <w:rPr>
          <w:color w:val="000000" w:themeColor="text1"/>
        </w:rPr>
      </w:r>
      <w:r/>
    </w:p>
    <w:p>
      <w:pPr>
        <w:pStyle w:val="887"/>
        <w:jc w:val="center"/>
        <w:spacing w:before="0" w:after="0" w:line="360" w:lineRule="auto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r>
      <w:r>
        <w:rPr>
          <w:color w:val="000000" w:themeColor="text1"/>
        </w:rPr>
      </w:r>
      <w:r/>
    </w:p>
    <w:p>
      <w:pPr>
        <w:pStyle w:val="887"/>
        <w:jc w:val="center"/>
        <w:spacing w:before="0" w:after="0" w:line="360" w:lineRule="auto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для специальности:</w:t>
      </w:r>
      <w:r>
        <w:rPr>
          <w:color w:val="000000" w:themeColor="text1"/>
        </w:rPr>
      </w:r>
      <w:r/>
    </w:p>
    <w:p>
      <w:pPr>
        <w:pStyle w:val="887"/>
        <w:jc w:val="center"/>
        <w:spacing w:before="0" w:after="0" w:line="360" w:lineRule="auto"/>
        <w:rPr>
          <w:rFonts w:ascii="Times New Roman" w:hAnsi="Times New Roman" w:cs="Times New Roman"/>
          <w:b w:val="0"/>
          <w:i w:val="0"/>
          <w:i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 xml:space="preserve">23</w:t>
      </w:r>
      <w:r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 xml:space="preserve">.02</w:t>
      </w:r>
      <w:r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 xml:space="preserve">.0</w:t>
      </w:r>
      <w:r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 xml:space="preserve">1</w:t>
      </w:r>
      <w:r>
        <w:rPr>
          <w:rFonts w:ascii="Times New Roman" w:hAnsi="Times New Roman" w:cs="Times New Roman"/>
          <w:b w:val="0"/>
          <w:i w:val="0"/>
          <w:iCs w:val="0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i w:val="0"/>
          <w:iCs w:val="0"/>
          <w:color w:val="000000" w:themeColor="text1"/>
          <w:sz w:val="28"/>
          <w:szCs w:val="28"/>
        </w:rPr>
        <w:t xml:space="preserve">Организация перевозок и управление на транспорте</w:t>
      </w:r>
      <w:r>
        <w:rPr>
          <w:rFonts w:ascii="Times New Roman" w:hAnsi="Times New Roman" w:cs="Times New Roman"/>
          <w:b w:val="0"/>
          <w:i w:val="0"/>
          <w:iCs w:val="0"/>
          <w:color w:val="000000" w:themeColor="text1"/>
          <w:sz w:val="28"/>
          <w:szCs w:val="28"/>
        </w:rPr>
        <w:t xml:space="preserve">»</w:t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4032"/>
        <w:shd w:val="clear" w:color="auto" w:fill="ffffff"/>
        <w:rPr>
          <w:color w:val="000000" w:themeColor="text1"/>
        </w:rPr>
      </w:pPr>
      <w:r>
        <w:rPr>
          <w:color w:val="000000" w:themeColor="text1"/>
          <w:spacing w:val="-3"/>
          <w:sz w:val="24"/>
          <w:szCs w:val="24"/>
        </w:rPr>
        <w:t xml:space="preserve">Нальчик</w:t>
      </w:r>
      <w:r>
        <w:rPr>
          <w:color w:val="000000" w:themeColor="text1"/>
          <w:spacing w:val="-3"/>
          <w:sz w:val="24"/>
          <w:szCs w:val="24"/>
        </w:rPr>
        <w:t xml:space="preserve">, </w:t>
      </w:r>
      <w:r>
        <w:rPr>
          <w:color w:val="000000" w:themeColor="text1"/>
          <w:spacing w:val="-3"/>
          <w:sz w:val="24"/>
          <w:szCs w:val="24"/>
        </w:rPr>
        <w:t xml:space="preserve">20</w:t>
      </w:r>
      <w:r>
        <w:rPr>
          <w:color w:val="000000" w:themeColor="text1"/>
          <w:spacing w:val="-3"/>
          <w:sz w:val="24"/>
          <w:szCs w:val="24"/>
        </w:rPr>
        <w:t xml:space="preserve">25</w:t>
      </w:r>
      <w:r>
        <w:rPr>
          <w:color w:val="000000" w:themeColor="text1"/>
          <w:spacing w:val="-3"/>
          <w:sz w:val="24"/>
          <w:szCs w:val="24"/>
        </w:rPr>
        <w:t xml:space="preserve"> г.</w:t>
      </w:r>
      <w:r>
        <w:rPr>
          <w:color w:val="000000" w:themeColor="text1"/>
        </w:rPr>
      </w:r>
      <w:r/>
    </w:p>
    <w:p>
      <w:pPr>
        <w:pStyle w:val="885"/>
        <w:ind w:left="4032"/>
        <w:spacing w:before="4598"/>
        <w:shd w:val="clear" w:color="auto" w:fill="ffffff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tbl>
      <w:tblPr>
        <w:tblW w:w="4944" w:type="pct"/>
        <w:jc w:val="right"/>
        <w:tblInd w:w="-16236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891"/>
        <w:gridCol w:w="4576"/>
      </w:tblGrid>
      <w:tr>
        <w:trPr>
          <w:trHeight w:val="63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83" w:type="pct"/>
            <w:vAlign w:val="top"/>
            <w:textDirection w:val="lrTb"/>
            <w:noWrap w:val="false"/>
          </w:tcPr>
          <w:p>
            <w:pPr>
              <w:pStyle w:val="885"/>
              <w:tabs>
                <w:tab w:val="left" w:pos="15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Рассмотрена на заседании ЦМК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tabs>
                <w:tab w:val="left" w:pos="15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общепрофессиональных</w:t>
            </w:r>
            <w:r>
              <w:rPr>
                <w:color w:val="000000" w:themeColor="text1"/>
                <w:sz w:val="24"/>
                <w:szCs w:val="24"/>
              </w:rPr>
              <w:t xml:space="preserve"> дисциплин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tabs>
                <w:tab w:val="left" w:pos="15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Протокол № 6 от 20.02.202</w:t>
            </w:r>
            <w:r>
              <w:rPr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color w:val="000000" w:themeColor="text1"/>
                <w:sz w:val="24"/>
                <w:szCs w:val="24"/>
              </w:rPr>
              <w:t xml:space="preserve"> г. </w:t>
            </w:r>
            <w:r>
              <w:rPr>
                <w:color w:val="000000" w:themeColor="text1"/>
              </w:rPr>
            </w:r>
            <w:r/>
          </w:p>
          <w:p>
            <w:pPr>
              <w:tabs>
                <w:tab w:val="left" w:pos="15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Председатель: ___________</w:t>
            </w:r>
            <w:r>
              <w:rPr>
                <w:color w:val="000000" w:themeColor="text1"/>
                <w:sz w:val="24"/>
                <w:szCs w:val="24"/>
              </w:rPr>
              <w:t xml:space="preserve">Свиридова Т.В.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17" w:type="pct"/>
            <w:vAlign w:val="top"/>
            <w:textDirection w:val="lrTb"/>
            <w:noWrap w:val="false"/>
          </w:tcPr>
          <w:p>
            <w:pPr>
              <w:pStyle w:val="885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«Утвер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ждаю»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Заместитель директора по УМР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ГБПОУ «КБАДК»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_____________ Какулина С.Ю.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85"/>
        <w:jc w:val="both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</w:r>
      <w:r/>
    </w:p>
    <w:p>
      <w:pPr>
        <w:pStyle w:val="885"/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Cs/>
          <w:color w:val="000000" w:themeColor="text1"/>
          <w:sz w:val="24"/>
          <w:szCs w:val="24"/>
        </w:rPr>
      </w:pPr>
      <w:r>
        <w:rPr>
          <w:color w:val="000000" w:themeColor="text1"/>
        </w:rPr>
        <w:tab/>
      </w:r>
      <w:r>
        <w:rPr>
          <w:color w:val="000000" w:themeColor="text1"/>
          <w:sz w:val="24"/>
          <w:szCs w:val="24"/>
        </w:rPr>
        <w:t xml:space="preserve">Рабочая программа учебной дисциплины «</w:t>
      </w:r>
      <w:r>
        <w:rPr>
          <w:color w:val="000000" w:themeColor="text1"/>
          <w:sz w:val="24"/>
          <w:szCs w:val="24"/>
        </w:rPr>
        <w:t xml:space="preserve">Электротехника и </w:t>
      </w:r>
      <w:r>
        <w:rPr>
          <w:color w:val="000000" w:themeColor="text1"/>
          <w:sz w:val="24"/>
          <w:szCs w:val="24"/>
        </w:rPr>
        <w:t xml:space="preserve">электроник</w:t>
      </w:r>
      <w:r>
        <w:rPr>
          <w:color w:val="000000" w:themeColor="text1"/>
          <w:sz w:val="24"/>
          <w:szCs w:val="24"/>
        </w:rPr>
        <w:t xml:space="preserve">а</w:t>
      </w:r>
      <w:r>
        <w:rPr>
          <w:color w:val="000000" w:themeColor="text1"/>
          <w:sz w:val="24"/>
          <w:szCs w:val="24"/>
        </w:rPr>
        <w:t xml:space="preserve">» входит в общепрофессиональный цикл под индексом ОП 0</w:t>
      </w:r>
      <w:r>
        <w:rPr>
          <w:color w:val="000000" w:themeColor="text1"/>
          <w:sz w:val="24"/>
          <w:szCs w:val="24"/>
        </w:rPr>
        <w:t xml:space="preserve">2</w:t>
      </w:r>
      <w:r>
        <w:rPr>
          <w:color w:val="000000" w:themeColor="text1"/>
          <w:sz w:val="24"/>
          <w:szCs w:val="24"/>
        </w:rPr>
        <w:t xml:space="preserve"> и составлена в соответствии с Требованиями</w:t>
      </w:r>
      <w:r>
        <w:rPr>
          <w:color w:val="000000" w:themeColor="text1"/>
          <w:sz w:val="24"/>
          <w:szCs w:val="24"/>
        </w:rPr>
        <w:t xml:space="preserve"> к разработке и оформлению рабочих программ учебных дисциплин, адаптационных дисциплин, </w:t>
      </w:r>
      <w:r>
        <w:rPr>
          <w:color w:val="000000" w:themeColor="text1"/>
          <w:sz w:val="24"/>
          <w:szCs w:val="24"/>
        </w:rPr>
        <w:t xml:space="preserve">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>
        <w:rPr>
          <w:color w:val="000000" w:themeColor="text1"/>
          <w:sz w:val="24"/>
          <w:szCs w:val="24"/>
        </w:rPr>
        <w:t xml:space="preserve">(протокол </w:t>
      </w:r>
      <w:r>
        <w:rPr>
          <w:color w:val="000000" w:themeColor="text1"/>
          <w:sz w:val="24"/>
          <w:szCs w:val="24"/>
        </w:rPr>
        <w:t xml:space="preserve">№ 2  от 10 января 2023 г) и утвержденными директором ГБПОУ «КБАДК» по </w:t>
      </w:r>
      <w:r>
        <w:rPr>
          <w:color w:val="000000" w:themeColor="text1"/>
          <w:sz w:val="24"/>
          <w:szCs w:val="24"/>
        </w:rPr>
        <w:t xml:space="preserve">специальности</w:t>
      </w:r>
      <w:r>
        <w:rPr>
          <w:color w:val="000000" w:themeColor="text1"/>
          <w:sz w:val="24"/>
          <w:szCs w:val="24"/>
        </w:rPr>
        <w:t xml:space="preserve"> 23.02.01</w:t>
      </w:r>
      <w:r>
        <w:rPr>
          <w:iCs/>
          <w:color w:val="000000" w:themeColor="text1"/>
          <w:sz w:val="24"/>
          <w:szCs w:val="24"/>
        </w:rPr>
        <w:t xml:space="preserve"> «Организация перевозок и управление на транспорте»</w:t>
      </w:r>
      <w:r>
        <w:rPr>
          <w:color w:val="000000" w:themeColor="text1"/>
        </w:rPr>
      </w:r>
      <w:r/>
    </w:p>
    <w:p>
      <w:pPr>
        <w:pStyle w:val="885"/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 xml:space="preserve">Организация-разработчик: Государственное</w:t>
      </w:r>
      <w:r>
        <w:rPr>
          <w:color w:val="000000" w:themeColor="text1"/>
          <w:sz w:val="24"/>
          <w:szCs w:val="24"/>
        </w:rPr>
        <w:t xml:space="preserve"> бюджетное профессиональное образовательное учреждение «Кабардино</w:t>
      </w:r>
      <w:r>
        <w:rPr>
          <w:color w:val="000000" w:themeColor="text1"/>
          <w:sz w:val="24"/>
          <w:szCs w:val="24"/>
        </w:rPr>
        <w:t xml:space="preserve">-Балкарский автомобильно-дорожный колледж».</w:t>
      </w:r>
      <w:r>
        <w:rPr>
          <w:color w:val="000000" w:themeColor="text1"/>
        </w:rPr>
      </w:r>
      <w:r/>
    </w:p>
    <w:p>
      <w:pPr>
        <w:pStyle w:val="885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Разработчик:</w:t>
      </w:r>
      <w:r>
        <w:rPr>
          <w:color w:val="000000" w:themeColor="text1"/>
        </w:rPr>
      </w:r>
      <w:r/>
    </w:p>
    <w:p>
      <w:pPr>
        <w:pStyle w:val="885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Калмыкова Е.П.,</w:t>
      </w:r>
      <w:r>
        <w:rPr>
          <w:color w:val="000000" w:themeColor="text1"/>
          <w:sz w:val="24"/>
          <w:szCs w:val="24"/>
        </w:rPr>
        <w:t xml:space="preserve"> преподаватель ГБПОУ «КБАДК»</w:t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b/>
          <w:bCs/>
          <w:color w:val="000000" w:themeColor="text1"/>
          <w:spacing w:val="-11"/>
          <w:sz w:val="25"/>
          <w:szCs w:val="25"/>
        </w:rPr>
      </w:pPr>
      <w:r>
        <w:rPr>
          <w:b/>
          <w:bCs/>
          <w:color w:val="000000" w:themeColor="text1"/>
          <w:spacing w:val="-11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3682"/>
        <w:shd w:val="clear" w:color="auto" w:fill="ffffff"/>
        <w:rPr>
          <w:color w:val="000000" w:themeColor="text1"/>
        </w:rPr>
      </w:pPr>
      <w:r>
        <w:rPr>
          <w:b/>
          <w:bCs/>
          <w:color w:val="000000" w:themeColor="text1"/>
          <w:spacing w:val="-11"/>
          <w:sz w:val="25"/>
          <w:szCs w:val="25"/>
        </w:rPr>
        <w:t xml:space="preserve">СОДЕРЖАНИЕ</w:t>
      </w:r>
      <w:r>
        <w:rPr>
          <w:color w:val="000000" w:themeColor="text1"/>
        </w:rPr>
      </w:r>
      <w:r/>
    </w:p>
    <w:p>
      <w:pPr>
        <w:pStyle w:val="885"/>
        <w:ind w:left="7997"/>
        <w:spacing w:before="250"/>
        <w:shd w:val="clear" w:color="auto" w:fill="ffffff"/>
        <w:rPr>
          <w:color w:val="000000" w:themeColor="text1"/>
        </w:rPr>
      </w:pPr>
      <w:r>
        <w:rPr>
          <w:color w:val="000000" w:themeColor="text1"/>
          <w:spacing w:val="-5"/>
          <w:sz w:val="24"/>
          <w:szCs w:val="24"/>
        </w:rPr>
        <w:t xml:space="preserve">стр.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"/>
        </w:numPr>
        <w:shd w:val="clear" w:color="auto" w:fill="ffffff"/>
        <w:tabs>
          <w:tab w:val="left" w:pos="235" w:leader="none"/>
          <w:tab w:val="left" w:pos="8126" w:leader="none"/>
        </w:tabs>
        <w:rPr>
          <w:color w:val="000000" w:themeColor="text1"/>
          <w:spacing w:val="-2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 xml:space="preserve">ПАСПОРТ РАБОЧЕЙ ПРОГРАММЫ УЧЕБНОЙ ДИСЦИПЛИНЫ</w:t>
      </w:r>
      <w:r>
        <w:rPr>
          <w:color w:val="000000" w:themeColor="text1"/>
          <w:sz w:val="24"/>
          <w:szCs w:val="24"/>
        </w:rPr>
        <w:tab/>
        <w:t xml:space="preserve">4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"/>
        </w:numPr>
        <w:spacing w:before="283"/>
        <w:shd w:val="clear" w:color="auto" w:fill="ffffff"/>
        <w:tabs>
          <w:tab w:val="left" w:pos="235" w:leader="none"/>
          <w:tab w:val="left" w:pos="8131" w:leader="none"/>
        </w:tabs>
        <w:rPr>
          <w:color w:val="000000" w:themeColor="text1"/>
          <w:spacing w:val="-1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 xml:space="preserve">СТРУКТУРА И СОДЕРЖАНИЕ УЧЕБНОЙ ДИСЦИПЛИНЫ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 xml:space="preserve">5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"/>
        </w:numPr>
        <w:ind w:right="922"/>
        <w:spacing w:before="269" w:line="278" w:lineRule="exact"/>
        <w:shd w:val="clear" w:color="auto" w:fill="ffffff"/>
        <w:tabs>
          <w:tab w:val="left" w:pos="235" w:leader="none"/>
          <w:tab w:val="left" w:pos="8093" w:leader="none"/>
        </w:tabs>
        <w:rPr>
          <w:color w:val="000000" w:themeColor="text1"/>
          <w:spacing w:val="-16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УСЛОВИЯ РЕАЛИЗАЦИИ РАБОЧЕЙ ПРОГРАМ</w:t>
      </w:r>
      <w:r>
        <w:rPr>
          <w:color w:val="000000" w:themeColor="text1"/>
          <w:sz w:val="24"/>
          <w:szCs w:val="24"/>
        </w:rPr>
        <w:t xml:space="preserve">МЫ УЧЕБНОЙ</w:t>
        <w:tab/>
      </w:r>
      <w:r>
        <w:rPr>
          <w:color w:val="000000" w:themeColor="text1"/>
          <w:sz w:val="24"/>
          <w:szCs w:val="24"/>
        </w:rPr>
        <w:t xml:space="preserve">1</w:t>
      </w:r>
      <w:r>
        <w:rPr>
          <w:color w:val="000000" w:themeColor="text1"/>
          <w:sz w:val="24"/>
          <w:szCs w:val="24"/>
        </w:rPr>
        <w:t xml:space="preserve">0</w:t>
      </w:r>
      <w:r>
        <w:rPr>
          <w:color w:val="000000" w:themeColor="text1"/>
          <w:spacing w:val="-23"/>
          <w:sz w:val="24"/>
          <w:szCs w:val="24"/>
        </w:rPr>
        <w:br w:type="textWrapping" w:clear="all"/>
      </w:r>
      <w:r>
        <w:rPr>
          <w:color w:val="000000" w:themeColor="text1"/>
          <w:spacing w:val="-4"/>
          <w:sz w:val="24"/>
          <w:szCs w:val="24"/>
        </w:rPr>
        <w:t xml:space="preserve">ДИСЦИПЛИНЫ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"/>
        </w:numPr>
        <w:ind w:right="922"/>
        <w:spacing w:before="269" w:line="278" w:lineRule="exact"/>
        <w:shd w:val="clear" w:color="auto" w:fill="ffffff"/>
        <w:tabs>
          <w:tab w:val="left" w:pos="235" w:leader="none"/>
          <w:tab w:val="left" w:pos="8074" w:leader="none"/>
        </w:tabs>
        <w:rPr>
          <w:color w:val="000000" w:themeColor="text1"/>
          <w:spacing w:val="-13"/>
          <w:sz w:val="24"/>
          <w:szCs w:val="24"/>
        </w:rPr>
      </w:pPr>
      <w:r>
        <w:rPr>
          <w:color w:val="000000" w:themeColor="text1"/>
          <w:spacing w:val="-2"/>
          <w:sz w:val="24"/>
          <w:szCs w:val="24"/>
        </w:rPr>
        <w:t xml:space="preserve">КОНТРОЛЬ И ОЦЕНКА РЕЗУЛЬТАТОВ ОСВОЕНИЯ УЧЕБНОЙ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 xml:space="preserve">13</w:t>
      </w:r>
      <w:r>
        <w:rPr>
          <w:color w:val="000000" w:themeColor="text1"/>
          <w:spacing w:val="-9"/>
          <w:sz w:val="24"/>
          <w:szCs w:val="24"/>
        </w:rPr>
        <w:br w:type="textWrapping" w:clear="all"/>
      </w:r>
      <w:r>
        <w:rPr>
          <w:color w:val="000000" w:themeColor="text1"/>
          <w:spacing w:val="-4"/>
          <w:sz w:val="24"/>
          <w:szCs w:val="24"/>
        </w:rPr>
        <w:t xml:space="preserve">ДИСЦИПЛИНЫ</w:t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ind w:left="1037"/>
        <w:shd w:val="clear" w:color="auto" w:fill="ffffff"/>
        <w:rPr>
          <w:b/>
          <w:bCs/>
          <w:color w:val="000000" w:themeColor="text1"/>
          <w:spacing w:val="-8"/>
          <w:sz w:val="25"/>
          <w:szCs w:val="25"/>
        </w:rPr>
      </w:pPr>
      <w:r>
        <w:rPr>
          <w:b/>
          <w:bCs/>
          <w:color w:val="000000" w:themeColor="text1"/>
          <w:spacing w:val="-8"/>
          <w:sz w:val="25"/>
          <w:szCs w:val="25"/>
        </w:rPr>
      </w:r>
      <w:r>
        <w:rPr>
          <w:color w:val="000000" w:themeColor="text1"/>
        </w:rPr>
      </w:r>
      <w:r/>
    </w:p>
    <w:p>
      <w:pPr>
        <w:pStyle w:val="885"/>
        <w:jc w:val="center"/>
        <w:spacing w:line="276" w:lineRule="auto"/>
        <w:shd w:val="clear" w:color="auto" w:fill="ffffff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pacing w:val="-8"/>
          <w:sz w:val="24"/>
          <w:szCs w:val="24"/>
        </w:rPr>
        <w:t xml:space="preserve">1. ПАСПОРТ РАБОЧЕЙ ПРОГРАММЫ УЧЕБНОЙ ДИСЦИПЛИНЫ</w:t>
      </w:r>
      <w:r>
        <w:rPr>
          <w:color w:val="000000" w:themeColor="text1"/>
        </w:rPr>
      </w:r>
      <w:r/>
    </w:p>
    <w:p>
      <w:pPr>
        <w:pStyle w:val="885"/>
        <w:ind w:right="2400" w:firstLine="1930"/>
        <w:spacing w:line="276" w:lineRule="auto"/>
        <w:shd w:val="clear" w:color="auto" w:fill="ffffff"/>
        <w:rPr>
          <w:b/>
          <w:bCs/>
          <w:color w:val="000000" w:themeColor="text1"/>
          <w:spacing w:val="-10"/>
          <w:sz w:val="24"/>
          <w:szCs w:val="24"/>
        </w:rPr>
      </w:pPr>
      <w:r>
        <w:rPr>
          <w:b/>
          <w:bCs/>
          <w:color w:val="000000" w:themeColor="text1"/>
          <w:spacing w:val="-10"/>
          <w:sz w:val="24"/>
          <w:szCs w:val="24"/>
        </w:rPr>
        <w:t xml:space="preserve">ОП</w:t>
      </w:r>
      <w:r>
        <w:rPr>
          <w:b/>
          <w:bCs/>
          <w:color w:val="000000" w:themeColor="text1"/>
          <w:spacing w:val="-10"/>
          <w:sz w:val="24"/>
          <w:szCs w:val="24"/>
        </w:rPr>
        <w:t xml:space="preserve"> </w:t>
      </w:r>
      <w:r>
        <w:rPr>
          <w:b/>
          <w:bCs/>
          <w:color w:val="000000" w:themeColor="text1"/>
          <w:spacing w:val="-10"/>
          <w:sz w:val="24"/>
          <w:szCs w:val="24"/>
        </w:rPr>
        <w:t xml:space="preserve">О</w:t>
      </w:r>
      <w:r>
        <w:rPr>
          <w:b/>
          <w:bCs/>
          <w:color w:val="000000" w:themeColor="text1"/>
          <w:spacing w:val="-10"/>
          <w:sz w:val="24"/>
          <w:szCs w:val="24"/>
        </w:rPr>
        <w:t xml:space="preserve">2</w:t>
      </w:r>
      <w:r>
        <w:rPr>
          <w:b/>
          <w:bCs/>
          <w:color w:val="000000" w:themeColor="text1"/>
          <w:spacing w:val="-10"/>
          <w:sz w:val="24"/>
          <w:szCs w:val="24"/>
        </w:rPr>
        <w:t xml:space="preserve"> «Электротехника и электроника» </w:t>
      </w:r>
      <w:r>
        <w:rPr>
          <w:color w:val="000000" w:themeColor="text1"/>
        </w:rPr>
      </w:r>
      <w:r/>
    </w:p>
    <w:p>
      <w:pPr>
        <w:pStyle w:val="885"/>
        <w:ind w:right="-33"/>
        <w:jc w:val="both"/>
        <w:shd w:val="clear" w:color="auto" w:fill="ffffff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pacing w:val="-7"/>
          <w:sz w:val="24"/>
          <w:szCs w:val="24"/>
        </w:rPr>
        <w:tab/>
      </w:r>
      <w:r>
        <w:rPr>
          <w:b/>
          <w:bCs/>
          <w:color w:val="000000" w:themeColor="text1"/>
          <w:spacing w:val="-7"/>
          <w:sz w:val="24"/>
          <w:szCs w:val="24"/>
        </w:rPr>
        <w:t xml:space="preserve">1.1. 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Место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 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дисциплины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 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в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 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струк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туре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 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основной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 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профессиональной образовательной</w:t>
      </w:r>
      <w:r>
        <w:rPr>
          <w:b/>
          <w:bCs/>
          <w:color w:val="000000" w:themeColor="text1"/>
          <w:spacing w:val="-5"/>
          <w:sz w:val="24"/>
          <w:szCs w:val="24"/>
        </w:rPr>
        <w:t xml:space="preserve"> </w:t>
      </w:r>
      <w:r>
        <w:rPr>
          <w:b/>
          <w:bCs/>
          <w:color w:val="000000" w:themeColor="text1"/>
          <w:spacing w:val="-12"/>
          <w:sz w:val="24"/>
          <w:szCs w:val="24"/>
        </w:rPr>
        <w:t xml:space="preserve">программы</w:t>
      </w:r>
      <w:r>
        <w:rPr>
          <w:b/>
          <w:bCs/>
          <w:color w:val="000000" w:themeColor="text1"/>
          <w:spacing w:val="-7"/>
          <w:sz w:val="24"/>
          <w:szCs w:val="24"/>
        </w:rPr>
        <w:t xml:space="preserve"> </w:t>
      </w:r>
      <w:r>
        <w:rPr>
          <w:color w:val="000000" w:themeColor="text1"/>
        </w:rPr>
      </w:r>
      <w:r/>
    </w:p>
    <w:p>
      <w:pPr>
        <w:pStyle w:val="885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 xml:space="preserve">Рабочая программа учебной дисциплины ОП 02 в учебном плане «Электротехника и электроника» является частью общ</w:t>
      </w:r>
      <w:r>
        <w:rPr>
          <w:color w:val="000000" w:themeColor="text1"/>
          <w:sz w:val="24"/>
          <w:szCs w:val="24"/>
        </w:rPr>
        <w:t xml:space="preserve">епрофессионального цикла ППССЗ по специальности 23.02.01</w:t>
      </w:r>
      <w:r>
        <w:rPr>
          <w:iCs/>
          <w:color w:val="000000" w:themeColor="text1"/>
          <w:sz w:val="24"/>
          <w:szCs w:val="24"/>
        </w:rPr>
        <w:t xml:space="preserve"> «Организация перевозок и управление на транспорте»</w:t>
      </w:r>
      <w:r>
        <w:rPr>
          <w:color w:val="000000" w:themeColor="text1"/>
          <w:sz w:val="24"/>
          <w:szCs w:val="24"/>
        </w:rPr>
        <w:t xml:space="preserve"> и разработана в соответствии с ФГОС СПО данной </w:t>
      </w:r>
      <w:r>
        <w:rPr>
          <w:color w:val="000000" w:themeColor="text1"/>
          <w:sz w:val="24"/>
          <w:szCs w:val="24"/>
        </w:rPr>
        <w:t xml:space="preserve">специальности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(утв. Приказом Министерства образования и науки Российской Федерации от 20.03.2024 N 176 (зарегистрирован 26.04.2024 г. № 78019 Минюст РФ)</w:t>
      </w:r>
      <w:r>
        <w:rPr>
          <w:color w:val="000000" w:themeColor="text1"/>
          <w:sz w:val="24"/>
          <w:szCs w:val="24"/>
        </w:rPr>
        <w:t xml:space="preserve"> с учетом Примерной рабочей программы дисциплины данной специальности.</w:t>
      </w:r>
      <w:r>
        <w:rPr>
          <w:color w:val="000000" w:themeColor="text1"/>
        </w:rPr>
      </w:r>
      <w:r/>
    </w:p>
    <w:p>
      <w:pPr>
        <w:pStyle w:val="885"/>
        <w:jc w:val="both"/>
        <w:spacing w:line="276" w:lineRule="auto"/>
        <w:tabs>
          <w:tab w:val="left" w:pos="0" w:leader="none"/>
        </w:tabs>
        <w:rPr>
          <w:b/>
          <w:bCs/>
          <w:color w:val="000000" w:themeColor="text1"/>
          <w:spacing w:val="-13"/>
          <w:sz w:val="24"/>
          <w:szCs w:val="24"/>
        </w:rPr>
      </w:pPr>
      <w:r>
        <w:rPr>
          <w:color w:val="000000" w:themeColor="text1"/>
          <w:spacing w:val="-6"/>
          <w:sz w:val="24"/>
          <w:szCs w:val="24"/>
        </w:rPr>
        <w:tab/>
      </w:r>
      <w:r>
        <w:rPr>
          <w:b/>
          <w:bCs/>
          <w:color w:val="000000" w:themeColor="text1"/>
          <w:spacing w:val="-10"/>
          <w:sz w:val="24"/>
          <w:szCs w:val="24"/>
        </w:rPr>
        <w:t xml:space="preserve"> </w:t>
      </w:r>
      <w:r>
        <w:rPr>
          <w:color w:val="000000" w:themeColor="text1"/>
        </w:rPr>
      </w:r>
      <w:r/>
    </w:p>
    <w:p>
      <w:pPr>
        <w:pStyle w:val="885"/>
        <w:spacing w:line="276" w:lineRule="auto"/>
        <w:shd w:val="clear" w:color="auto" w:fill="ffffff"/>
        <w:tabs>
          <w:tab w:val="left" w:pos="418" w:leader="none"/>
        </w:tabs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pacing w:val="-13"/>
          <w:sz w:val="24"/>
          <w:szCs w:val="24"/>
        </w:rPr>
        <w:tab/>
      </w:r>
      <w:r>
        <w:rPr>
          <w:b/>
          <w:bCs/>
          <w:color w:val="000000" w:themeColor="text1"/>
          <w:spacing w:val="-13"/>
          <w:sz w:val="24"/>
          <w:szCs w:val="24"/>
        </w:rPr>
        <w:t xml:space="preserve">1.</w:t>
      </w:r>
      <w:r>
        <w:rPr>
          <w:b/>
          <w:bCs/>
          <w:color w:val="000000" w:themeColor="text1"/>
          <w:spacing w:val="-13"/>
          <w:sz w:val="24"/>
          <w:szCs w:val="24"/>
        </w:rPr>
        <w:t xml:space="preserve">2</w:t>
      </w:r>
      <w:r>
        <w:rPr>
          <w:b/>
          <w:bCs/>
          <w:color w:val="000000" w:themeColor="text1"/>
          <w:spacing w:val="-13"/>
          <w:sz w:val="24"/>
          <w:szCs w:val="24"/>
        </w:rPr>
        <w:t xml:space="preserve">.</w:t>
      </w:r>
      <w:r>
        <w:rPr>
          <w:b/>
          <w:bCs/>
          <w:color w:val="000000" w:themeColor="text1"/>
          <w:spacing w:val="-13"/>
          <w:sz w:val="24"/>
          <w:szCs w:val="24"/>
        </w:rPr>
        <w:t xml:space="preserve"> </w:t>
      </w:r>
      <w:r>
        <w:rPr>
          <w:b/>
          <w:bCs/>
          <w:color w:val="000000" w:themeColor="text1"/>
          <w:spacing w:val="-6"/>
          <w:sz w:val="24"/>
          <w:szCs w:val="24"/>
        </w:rPr>
        <w:t xml:space="preserve">Цели и </w:t>
      </w:r>
      <w:r>
        <w:rPr>
          <w:b/>
          <w:bCs/>
          <w:color w:val="000000" w:themeColor="text1"/>
          <w:spacing w:val="-6"/>
          <w:sz w:val="24"/>
          <w:szCs w:val="24"/>
        </w:rPr>
        <w:t xml:space="preserve">планируемые</w:t>
      </w:r>
      <w:r>
        <w:rPr>
          <w:b/>
          <w:bCs/>
          <w:color w:val="000000" w:themeColor="text1"/>
          <w:spacing w:val="-6"/>
          <w:sz w:val="24"/>
          <w:szCs w:val="24"/>
        </w:rPr>
        <w:t xml:space="preserve"> освоения дисциплины:</w:t>
      </w:r>
      <w:r>
        <w:rPr>
          <w:color w:val="000000" w:themeColor="text1"/>
        </w:rPr>
      </w:r>
      <w:r/>
    </w:p>
    <w:p>
      <w:pPr>
        <w:pStyle w:val="885"/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 xml:space="preserve">В рамк</w:t>
      </w:r>
      <w:r>
        <w:rPr>
          <w:color w:val="000000" w:themeColor="text1"/>
          <w:sz w:val="24"/>
          <w:szCs w:val="24"/>
        </w:rPr>
        <w:t xml:space="preserve">ах программы учебной дисциплины обучающимися осваиваются </w:t>
      </w:r>
      <w:r>
        <w:rPr>
          <w:color w:val="000000" w:themeColor="text1"/>
          <w:sz w:val="24"/>
          <w:szCs w:val="24"/>
        </w:rPr>
        <w:t xml:space="preserve">умения и знания</w:t>
      </w:r>
      <w:r>
        <w:rPr>
          <w:color w:val="000000" w:themeColor="text1"/>
        </w:rPr>
      </w:r>
      <w:r/>
    </w:p>
    <w:p>
      <w:pPr>
        <w:pStyle w:val="885"/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tbl>
      <w:tblPr>
        <w:tblW w:w="9550" w:type="dxa"/>
        <w:jc w:val="center"/>
        <w:tblInd w:w="6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1541"/>
        <w:gridCol w:w="3543"/>
        <w:gridCol w:w="4466"/>
      </w:tblGrid>
      <w:tr>
        <w:trPr>
          <w:trHeight w:val="648"/>
        </w:trPr>
        <w:tc>
          <w:tcPr>
            <w:tcBorders>
              <w:left w:val="single" w:color="000000" w:sz="6" w:space="0"/>
            </w:tcBorders>
            <w:tcW w:w="1541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Код</w:t>
            </w:r>
            <w:r>
              <w:rPr>
                <w:b/>
                <w:color w:val="000000" w:themeColor="text1"/>
                <w:spacing w:val="-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ПК,</w:t>
            </w:r>
            <w:r>
              <w:rPr>
                <w:b/>
                <w:color w:val="000000" w:themeColor="text1"/>
                <w:spacing w:val="3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ОК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Умения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4466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Знания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760"/>
        </w:trPr>
        <w:tc>
          <w:tcPr>
            <w:tcBorders>
              <w:left w:val="single" w:color="000000" w:sz="6" w:space="0"/>
            </w:tcBorders>
            <w:tcW w:w="1541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ОК</w:t>
            </w:r>
            <w:r>
              <w:rPr>
                <w:color w:val="000000" w:themeColor="text1"/>
                <w:spacing w:val="-2"/>
              </w:rPr>
              <w:t xml:space="preserve"> 0</w:t>
            </w: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ОК</w:t>
            </w:r>
            <w:r>
              <w:rPr>
                <w:color w:val="000000" w:themeColor="text1"/>
                <w:spacing w:val="-1"/>
              </w:rPr>
              <w:t xml:space="preserve"> 02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ПК 1.1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ПК 2.3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85"/>
              <w:shd w:val="clear" w:color="auto" w:fill="ffffff"/>
              <w:rPr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- производить расчёт параметров электрических цепей;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shd w:val="clear" w:color="auto" w:fill="ffffff"/>
              <w:rPr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- собирать электрические схемы и проверять их работу;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shd w:val="clear" w:color="auto" w:fill="ffffff"/>
              <w:rPr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- читать и соб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ирать простейшие схемы с использованием полупроводниковых приборов;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- определять тип микросхем по маркировке.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4466" w:type="dxa"/>
            <w:vAlign w:val="top"/>
            <w:textDirection w:val="lrTb"/>
            <w:noWrap w:val="false"/>
          </w:tcPr>
          <w:p>
            <w:pPr>
              <w:pStyle w:val="885"/>
              <w:ind w:right="187"/>
              <w:jc w:val="both"/>
              <w:shd w:val="clear" w:color="auto" w:fill="ffffff"/>
              <w:rPr>
                <w:color w:val="000000" w:themeColor="text1"/>
                <w:spacing w:val="-3"/>
                <w:sz w:val="24"/>
                <w:szCs w:val="24"/>
              </w:rPr>
            </w:pP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- методы преобразования электрической энергии, сущность физических процессов, происходящих в электрических и магнитных цепях, порядок рас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чёта их параметров;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right="187"/>
              <w:jc w:val="both"/>
              <w:shd w:val="clear" w:color="auto" w:fill="ffffff"/>
              <w:rPr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- п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реобразование переменного тока в постоянный;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right="187"/>
              <w:jc w:val="both"/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- усиление и генерирование электрических сигналов.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85"/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ab/>
      </w:r>
      <w:r>
        <w:rPr>
          <w:color w:val="000000" w:themeColor="text1"/>
          <w:spacing w:val="-6"/>
          <w:sz w:val="24"/>
          <w:szCs w:val="24"/>
        </w:rPr>
        <w:t xml:space="preserve"> </w:t>
      </w:r>
      <w:r>
        <w:rPr>
          <w:color w:val="000000" w:themeColor="text1"/>
        </w:rPr>
      </w:r>
      <w:r/>
    </w:p>
    <w:p>
      <w:pPr>
        <w:pStyle w:val="885"/>
        <w:jc w:val="both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pStyle w:val="899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99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99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99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85"/>
        <w:ind w:right="922" w:firstLine="619"/>
        <w:jc w:val="center"/>
        <w:spacing w:line="418" w:lineRule="exact"/>
        <w:shd w:val="clear" w:color="auto" w:fill="ffffff"/>
        <w:rPr>
          <w:b/>
          <w:bCs/>
          <w:color w:val="000000" w:themeColor="text1"/>
          <w:spacing w:val="-9"/>
          <w:sz w:val="25"/>
          <w:szCs w:val="25"/>
        </w:rPr>
      </w:pPr>
      <w:r>
        <w:rPr>
          <w:b/>
          <w:bCs/>
          <w:color w:val="000000" w:themeColor="text1"/>
          <w:spacing w:val="-9"/>
          <w:sz w:val="25"/>
          <w:szCs w:val="25"/>
        </w:rPr>
        <w:t xml:space="preserve">2. СТРУКТУРА И СОДЕРЖАНИЕ УЧЕБНОЙ</w:t>
      </w:r>
      <w:r>
        <w:rPr>
          <w:b/>
          <w:bCs/>
          <w:color w:val="000000" w:themeColor="text1"/>
          <w:spacing w:val="-9"/>
          <w:sz w:val="25"/>
          <w:szCs w:val="25"/>
        </w:rPr>
        <w:t xml:space="preserve"> ДИСЦИПЛИНЫ </w:t>
      </w:r>
      <w:r>
        <w:rPr>
          <w:color w:val="000000" w:themeColor="text1"/>
        </w:rPr>
      </w:r>
      <w:r/>
    </w:p>
    <w:p>
      <w:pPr>
        <w:pStyle w:val="885"/>
        <w:ind w:right="922" w:firstLine="619"/>
        <w:jc w:val="center"/>
        <w:spacing w:line="418" w:lineRule="exact"/>
        <w:shd w:val="clear" w:color="auto" w:fill="ffffff"/>
        <w:rPr>
          <w:b/>
          <w:bCs/>
          <w:color w:val="000000" w:themeColor="text1"/>
          <w:spacing w:val="-6"/>
          <w:sz w:val="25"/>
          <w:szCs w:val="25"/>
        </w:rPr>
      </w:pPr>
      <w:r>
        <w:rPr>
          <w:b/>
          <w:bCs/>
          <w:color w:val="000000" w:themeColor="text1"/>
          <w:spacing w:val="-6"/>
          <w:sz w:val="25"/>
          <w:szCs w:val="25"/>
        </w:rPr>
        <w:t xml:space="preserve">2.1. Объем учебной дисциплины и виды учебной работы</w:t>
      </w:r>
      <w:r>
        <w:rPr>
          <w:color w:val="000000" w:themeColor="text1"/>
        </w:rPr>
      </w:r>
      <w:r/>
    </w:p>
    <w:p>
      <w:pPr>
        <w:pStyle w:val="885"/>
        <w:ind w:right="922" w:firstLine="619"/>
        <w:jc w:val="center"/>
        <w:spacing w:line="418" w:lineRule="exact"/>
        <w:shd w:val="clear" w:color="auto" w:fill="ffffff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tbl>
      <w:tblPr>
        <w:tblW w:w="9331" w:type="dxa"/>
        <w:jc w:val="center"/>
        <w:tblInd w:w="70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603"/>
        <w:gridCol w:w="1728"/>
      </w:tblGrid>
      <w:tr>
        <w:trPr>
          <w:trHeight w:val="315"/>
        </w:trPr>
        <w:tc>
          <w:tcPr>
            <w:tcW w:w="760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Вид учебной</w:t>
            </w:r>
            <w:r>
              <w:rPr>
                <w:b/>
                <w:color w:val="000000" w:themeColor="text1"/>
                <w:spacing w:val="-2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работы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28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 w:line="272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Объем в</w:t>
            </w:r>
            <w:r>
              <w:rPr>
                <w:b/>
                <w:color w:val="000000" w:themeColor="text1"/>
                <w:spacing w:val="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часах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309"/>
        </w:trPr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Объем</w:t>
            </w:r>
            <w:r>
              <w:rPr>
                <w:b/>
                <w:color w:val="000000" w:themeColor="text1"/>
                <w:spacing w:val="-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образовательной программы учебной дисциплины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7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b w:val="0"/>
                <w:bCs w:val="0"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</w:t>
            </w:r>
            <w:r>
              <w:rPr>
                <w:b/>
                <w:color w:val="000000" w:themeColor="text1"/>
              </w:rPr>
              <w:t xml:space="preserve"> том числе</w:t>
            </w:r>
            <w:r>
              <w:rPr>
                <w:b w:val="0"/>
                <w:bCs w:val="0"/>
                <w:color w:val="000000" w:themeColor="text1"/>
              </w:rPr>
              <w:t xml:space="preserve"> в форме практической подготовки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32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305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31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в</w:t>
            </w:r>
            <w:r>
              <w:rPr>
                <w:b/>
                <w:bCs/>
                <w:color w:val="000000" w:themeColor="text1"/>
                <w:spacing w:val="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том</w:t>
            </w:r>
            <w:r>
              <w:rPr>
                <w:b/>
                <w:bCs/>
                <w:color w:val="000000" w:themeColor="text1"/>
                <w:spacing w:val="-2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числе: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3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 xml:space="preserve">теоретическое</w:t>
            </w:r>
            <w:r>
              <w:rPr>
                <w:color w:val="000000" w:themeColor="text1"/>
                <w:spacing w:val="-11"/>
              </w:rPr>
              <w:t xml:space="preserve"> </w:t>
            </w:r>
            <w:r>
              <w:rPr>
                <w:color w:val="000000" w:themeColor="text1"/>
              </w:rPr>
              <w:t xml:space="preserve">обучение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34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9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 xml:space="preserve">ЛПЗ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32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9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Са</w:t>
            </w:r>
            <w:r>
              <w:rPr>
                <w:i/>
                <w:color w:val="000000" w:themeColor="text1"/>
              </w:rPr>
              <w:t xml:space="preserve">мостоятельная работа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4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Рубежный контроль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4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Итоговый контроль в форме компьютерного тестирования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4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b/>
                <w:b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 xml:space="preserve">Промежуточная </w:t>
            </w:r>
            <w:r>
              <w:rPr>
                <w:b/>
                <w:iCs/>
                <w:color w:val="000000" w:themeColor="text1"/>
              </w:rPr>
              <w:t xml:space="preserve">аттестация</w:t>
            </w:r>
            <w:r>
              <w:rPr>
                <w:b/>
                <w:iCs/>
                <w:color w:val="000000" w:themeColor="text1"/>
              </w:rPr>
              <w:t xml:space="preserve">: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numPr>
                <w:ilvl w:val="0"/>
                <w:numId w:val="14"/>
              </w:numPr>
              <w:spacing w:before="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iCs/>
                <w:color w:val="000000" w:themeColor="text1"/>
              </w:rPr>
              <w:t xml:space="preserve">консультации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numPr>
                <w:ilvl w:val="0"/>
                <w:numId w:val="14"/>
              </w:numPr>
              <w:spacing w:before="0"/>
              <w:rPr>
                <w:b/>
                <w:bCs/>
                <w:color w:val="000000" w:themeColor="text1"/>
              </w:rPr>
            </w:pPr>
            <w:r>
              <w:rPr>
                <w:b w:val="0"/>
                <w:bCs w:val="0"/>
                <w:iCs/>
                <w:color w:val="000000" w:themeColor="text1"/>
              </w:rPr>
              <w:t xml:space="preserve">экзамен комплексный 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jc w:val="center"/>
              <w:spacing w:before="0"/>
              <w:rPr>
                <w:b/>
                <w:bCs/>
                <w:color w:val="000000" w:themeColor="text1"/>
                <w:highlight w:val="none"/>
              </w:rPr>
            </w:pPr>
            <w:r>
              <w:rPr>
                <w:b/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jc w:val="center"/>
              <w:spacing w:before="0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  <w:highlight w:val="none"/>
              </w:rPr>
              <w:t xml:space="preserve">4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85"/>
        <w:ind w:right="922" w:firstLine="619"/>
        <w:jc w:val="center"/>
        <w:spacing w:line="418" w:lineRule="exact"/>
        <w:shd w:val="clear" w:color="auto" w:fill="ffffff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85"/>
        <w:ind w:left="835" w:right="922" w:firstLine="619"/>
        <w:jc w:val="center"/>
        <w:spacing w:line="418" w:lineRule="exact"/>
        <w:shd w:val="clear" w:color="auto" w:fill="ffffff"/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</w:rPr>
      </w:r>
      <w:r/>
    </w:p>
    <w:p>
      <w:pPr>
        <w:pStyle w:val="885"/>
        <w:rPr>
          <w:color w:val="000000" w:themeColor="text1"/>
        </w:rPr>
        <w:sectPr>
          <w:footerReference w:type="default" r:id="rId9"/>
          <w:footerReference w:type="even" r:id="rId10"/>
          <w:footnotePr/>
          <w:endnotePr/>
          <w:type w:val="nextPage"/>
          <w:pgSz w:w="11909" w:h="16834" w:orient="portrait"/>
          <w:pgMar w:top="1134" w:right="850" w:bottom="1134" w:left="1701" w:header="720" w:footer="720" w:gutter="0"/>
          <w:cols w:num="1" w:sep="0" w:space="60" w:equalWidth="1"/>
          <w:docGrid w:linePitch="360"/>
          <w:titlePg/>
        </w:sect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85"/>
        <w:ind w:left="418"/>
        <w:shd w:val="clear" w:color="auto" w:fill="ffffff"/>
        <w:rPr>
          <w:b/>
          <w:bCs/>
          <w:color w:val="000000" w:themeColor="text1"/>
          <w:spacing w:val="1"/>
          <w:sz w:val="29"/>
          <w:szCs w:val="29"/>
        </w:rPr>
      </w:pPr>
      <w:r>
        <w:rPr>
          <w:b/>
          <w:bCs/>
          <w:color w:val="000000" w:themeColor="text1"/>
          <w:spacing w:val="1"/>
          <w:sz w:val="29"/>
          <w:szCs w:val="29"/>
        </w:rPr>
        <w:t xml:space="preserve">2.2. Тематический план и содержание учебной дисциплины ОП</w:t>
      </w:r>
      <w:r>
        <w:rPr>
          <w:b/>
          <w:bCs/>
          <w:color w:val="000000" w:themeColor="text1"/>
          <w:spacing w:val="1"/>
          <w:sz w:val="29"/>
          <w:szCs w:val="29"/>
        </w:rPr>
        <w:t xml:space="preserve"> </w:t>
      </w:r>
      <w:r>
        <w:rPr>
          <w:b/>
          <w:bCs/>
          <w:color w:val="000000" w:themeColor="text1"/>
          <w:spacing w:val="1"/>
          <w:sz w:val="29"/>
          <w:szCs w:val="29"/>
        </w:rPr>
        <w:t xml:space="preserve">О</w:t>
      </w:r>
      <w:r>
        <w:rPr>
          <w:b/>
          <w:bCs/>
          <w:color w:val="000000" w:themeColor="text1"/>
          <w:spacing w:val="1"/>
          <w:sz w:val="29"/>
          <w:szCs w:val="29"/>
        </w:rPr>
        <w:t xml:space="preserve">2</w:t>
      </w:r>
      <w:r>
        <w:rPr>
          <w:b/>
          <w:bCs/>
          <w:color w:val="000000" w:themeColor="text1"/>
          <w:spacing w:val="1"/>
          <w:sz w:val="29"/>
          <w:szCs w:val="29"/>
        </w:rPr>
        <w:t xml:space="preserve"> «Электротехника и электроника</w:t>
      </w:r>
      <w:r>
        <w:rPr>
          <w:b/>
          <w:bCs/>
          <w:color w:val="000000" w:themeColor="text1"/>
          <w:spacing w:val="1"/>
          <w:sz w:val="29"/>
          <w:szCs w:val="29"/>
        </w:rPr>
        <w:t xml:space="preserve">»</w:t>
      </w:r>
      <w:r>
        <w:rPr>
          <w:color w:val="000000" w:themeColor="text1"/>
        </w:rPr>
      </w:r>
      <w:r/>
    </w:p>
    <w:p>
      <w:pPr>
        <w:pStyle w:val="885"/>
        <w:ind w:left="418"/>
        <w:shd w:val="clear" w:color="auto" w:fill="ffffff"/>
        <w:rPr>
          <w:b/>
          <w:bCs/>
          <w:color w:val="000000" w:themeColor="text1"/>
          <w:spacing w:val="1"/>
          <w:sz w:val="29"/>
          <w:szCs w:val="29"/>
        </w:rPr>
      </w:pPr>
      <w:r>
        <w:rPr>
          <w:b/>
          <w:bCs/>
          <w:color w:val="000000" w:themeColor="text1"/>
          <w:spacing w:val="1"/>
          <w:sz w:val="29"/>
          <w:szCs w:val="29"/>
        </w:rPr>
      </w:r>
      <w:r>
        <w:rPr>
          <w:color w:val="000000" w:themeColor="text1"/>
        </w:rPr>
      </w:r>
      <w:r/>
    </w:p>
    <w:tbl>
      <w:tblPr>
        <w:tblW w:w="14716" w:type="dxa"/>
        <w:jc w:val="center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43"/>
        <w:gridCol w:w="1809"/>
        <w:gridCol w:w="1110"/>
        <w:gridCol w:w="8302"/>
        <w:gridCol w:w="843"/>
        <w:gridCol w:w="1809"/>
      </w:tblGrid>
      <w:tr>
        <w:trPr/>
        <w:tc>
          <w:tcPr>
            <w:gridSpan w:val="3"/>
            <w:tcW w:w="3762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Наименование разделов и тем 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Содержание учебного материала и формы организации деятельности обучающихся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Объем в часах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Коды компетенций 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187"/>
        </w:trPr>
        <w:tc>
          <w:tcPr>
            <w:gridSpan w:val="4"/>
            <w:tcW w:w="12064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Раздел 1. «Электротехника»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46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>
          <w:cantSplit/>
          <w:trHeight w:val="896"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ind w:right="302"/>
              <w:shd w:val="clear" w:color="auto" w:fill="ffffff"/>
              <w:rPr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Введение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right="302"/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Тема 1.1. </w:t>
            </w:r>
            <w:r>
              <w:rPr>
                <w:color w:val="000000" w:themeColor="text1"/>
                <w:spacing w:val="2"/>
                <w:sz w:val="24"/>
                <w:szCs w:val="24"/>
              </w:rPr>
              <w:t xml:space="preserve">Электрическое поле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rPr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Определение электротехни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ки как отрасли науки и техники. Взаимосвязь с другими </w:t>
            </w:r>
            <w:r>
              <w:rPr>
                <w:color w:val="000000" w:themeColor="text1"/>
                <w:spacing w:val="-5"/>
                <w:sz w:val="24"/>
                <w:szCs w:val="24"/>
              </w:rPr>
              <w:t xml:space="preserve">дисциплинами.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rPr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color w:val="000000" w:themeColor="text1"/>
                <w:spacing w:val="-5"/>
                <w:sz w:val="24"/>
                <w:szCs w:val="24"/>
              </w:rPr>
              <w:t xml:space="preserve">Электрическое поле и его основные характеристики.</w:t>
            </w:r>
            <w:r>
              <w:rPr>
                <w:color w:val="000000" w:themeColor="text1"/>
              </w:rPr>
            </w:r>
            <w:r/>
          </w:p>
          <w:p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Конденсаторы. Соединение конденсаторов</w:t>
            </w:r>
            <w:r>
              <w:rPr>
                <w:color w:val="000000" w:themeColor="text1"/>
                <w:spacing w:val="-5"/>
                <w:sz w:val="24"/>
                <w:szCs w:val="24"/>
              </w:rPr>
              <w:t xml:space="preserve">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restart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ОК</w:t>
            </w:r>
            <w:r>
              <w:rPr>
                <w:color w:val="000000" w:themeColor="text1"/>
                <w:spacing w:val="-2"/>
              </w:rPr>
              <w:t xml:space="preserve"> 0</w:t>
            </w: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ОК</w:t>
            </w:r>
            <w:r>
              <w:rPr>
                <w:color w:val="000000" w:themeColor="text1"/>
                <w:spacing w:val="-1"/>
              </w:rPr>
              <w:t xml:space="preserve"> 2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ПК 1.1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ПК 2.3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Тема 1.2. </w:t>
            </w:r>
            <w:r>
              <w:rPr>
                <w:color w:val="000000" w:themeColor="text1"/>
                <w:spacing w:val="5"/>
                <w:sz w:val="24"/>
                <w:szCs w:val="24"/>
              </w:rPr>
              <w:t xml:space="preserve">Электрические </w:t>
            </w:r>
            <w:r>
              <w:rPr>
                <w:color w:val="000000" w:themeColor="text1"/>
                <w:spacing w:val="2"/>
                <w:sz w:val="24"/>
                <w:szCs w:val="24"/>
              </w:rPr>
              <w:t xml:space="preserve">цепи постоянного тока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725"/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Электрическая цепь. Основные элементы электрической цепи. Физические основы работы источника ЭДС. </w:t>
            </w:r>
            <w:r>
              <w:rPr>
                <w:color w:val="000000" w:themeColor="text1"/>
              </w:rPr>
            </w:r>
            <w:r/>
          </w:p>
          <w:p>
            <w:pPr>
              <w:pStyle w:val="725"/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Электрический ток: направление, сила, плотность. Сопротивление и проводимость проводников. Закон Ома для участка и полной цепи. Свойства цепи при последовательном, параллельном и смешанном соединении резисторов.  </w:t>
            </w:r>
            <w:r>
              <w:rPr>
                <w:color w:val="000000" w:themeColor="text1"/>
              </w:rPr>
            </w:r>
            <w:r/>
          </w:p>
          <w:p>
            <w:pPr>
              <w:pStyle w:val="725"/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Работа и мощность электрического тока. Режимы работы электрической цепи. Коэффициент полезного действия (КПД). Закон Джоуля-Ленца. Падение напряжения в линиях электропередачи. </w:t>
            </w:r>
            <w:r>
              <w:rPr>
                <w:color w:val="000000" w:themeColor="text1"/>
              </w:rPr>
            </w:r>
            <w:r/>
          </w:p>
          <w:p>
            <w:pPr>
              <w:pStyle w:val="725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Расчет простых цепей. Понятие о расчете сложной цепи по уравнениям Кирхгофа. Электрические цепи постоянного тока в аппаратах и приборах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Практическое занятие № 1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Расчет работы и мощности электрического тока. Расчет КПД.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Лабораторная работа № 1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pacing w:val="-6"/>
                <w:sz w:val="24"/>
                <w:szCs w:val="24"/>
              </w:rPr>
              <w:t xml:space="preserve">ЛПЗ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Проверка свойств электрической цепи с последовательным и параллельным соединением резисторов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Практическое занятие № 2.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Расчет электрических цепей по правилам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Кирхгофа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Тема 1.3. Электромагнетизм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725"/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Свойства и характеристики магнитного поля. Сущность физических процессов, происходящих в электрических и магнитных цепях. 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Магнитные свойства материалов. Магнитные цепи. </w:t>
            </w:r>
            <w:r>
              <w:rPr>
                <w:color w:val="000000" w:themeColor="text1"/>
              </w:rPr>
            </w:r>
            <w:r/>
          </w:p>
          <w:p>
            <w:pPr>
              <w:pStyle w:val="725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Электромагнитная индукция. Взаимные преобразования механической и электрической энергии.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Тема 1.4. Электрические цепи переменного тока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понятия о переменном токе. Процессы, происходящие в цепях переменного тока: с активным сопротивлением, индуктивностью и емкостью. 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Использование закона Ома и правила Кирхгофа для расчета электрических цепей. Условия возникновения и особенности резонанса напряжения и токов. </w:t>
            </w:r>
            <w:r>
              <w:rPr>
                <w:color w:val="000000" w:themeColor="text1"/>
              </w:rPr>
            </w:r>
            <w:r/>
          </w:p>
          <w:p>
            <w:pPr>
              <w:pStyle w:val="725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Активная, реактивная и полная мощности в цепи переменного тока. Коэффициент мощности. Неразветвленные и разветвленные цепи переменного тока; векторные диаграммы. Преобразование переменного тока в постоянный, усиление и генерирование электрических сигналов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725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Лабораторная работа № 2.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725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pacing w:val="-6"/>
                <w:sz w:val="24"/>
                <w:szCs w:val="24"/>
              </w:rPr>
              <w:t xml:space="preserve">ЛПЗ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Исследование цепи переменного тока с последовательным соединением резистора и конденсатора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725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Лабораторная работа № 3.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Л</w:t>
            </w:r>
            <w:r>
              <w:rPr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П</w:t>
            </w:r>
            <w:r>
              <w:rPr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З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Исследование цепи переменного тока с параллельным соединением катушки индуктивности и конденсатора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725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Лабораторная работа № 4.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pacing w:val="-6"/>
                <w:sz w:val="24"/>
                <w:szCs w:val="24"/>
              </w:rPr>
              <w:t xml:space="preserve">ЛПЗ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. Исследование и расчет неразветвленных и разветвленных  цепей переменного тока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725"/>
              <w:ind w:left="57" w:right="57"/>
              <w:jc w:val="both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 № 3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725"/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ПЗ</w:t>
            </w:r>
            <w:r>
              <w:rPr>
                <w:color w:val="000000" w:themeColor="text1"/>
                <w:spacing w:val="-5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Расчет однофазной цепи переменного тока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color w:val="000000" w:themeColor="text1"/>
              </w:rPr>
            </w:r>
            <w:r/>
          </w:p>
          <w:p>
            <w:pPr>
              <w:pStyle w:val="725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Исследование цепи переменного тока с последовательным соединением активного сопротивления и индуктивности, емкости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Тема 1.5. Трехфаз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ные цепи</w:t>
            </w:r>
            <w:r>
              <w:rPr>
                <w:color w:val="000000" w:themeColor="text1"/>
              </w:rPr>
            </w:r>
            <w:r/>
          </w:p>
          <w:p>
            <w:pPr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725"/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Область применения трехфазной системы. Получение ЭДС в трехфазной системе. Соединение обмоток трехфазного генератора и приемников энергии «звездой» и «треугольником». </w:t>
            </w:r>
            <w:r>
              <w:rPr>
                <w:color w:val="000000" w:themeColor="text1"/>
              </w:rPr>
            </w:r>
            <w:r/>
          </w:p>
          <w:p>
            <w:pPr>
              <w:pStyle w:val="725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Мощность трехфазной цепи. Основы расчета трехфазной цепи. Векторные диаграммы. Трехфазные цепи в аппаратах и приборах транспортного оборудования.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Лабораторная работа № 5.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 w:themeColor="text1"/>
                <w:spacing w:val="-7"/>
                <w:sz w:val="24"/>
                <w:szCs w:val="24"/>
              </w:rPr>
              <w:t xml:space="preserve">ЛПЗ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Исследование трехфазной цепи при соединении приемников энергии «звездой»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Расчет трехфазной цепи при соединении «треугольник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».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  <w:trHeight w:val="545"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1.6. Транс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форматоры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Принцип действия и устройство однофазного трансформатора. Режимы работы. Типы трансформаторов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 №4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ПЗ. </w:t>
            </w:r>
            <w:r>
              <w:rPr>
                <w:color w:val="000000" w:themeColor="text1"/>
                <w:sz w:val="24"/>
                <w:szCs w:val="24"/>
              </w:rPr>
              <w:t xml:space="preserve">Решение задач на расчеты повышающих и понижающих трансформаторов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1.7. Электрические измерения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Общие сведения об электроизмерительных приборах. Классификация. 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Измерения тока, напряжения, мощности в цепях постоянного и переменного тока низкой частоты. Понятие об измерении энергии в цепях переменного тока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i/>
                <w:color w:val="000000" w:themeColor="text1"/>
                <w:spacing w:val="-2"/>
                <w:sz w:val="24"/>
                <w:szCs w:val="24"/>
              </w:rPr>
              <w:t xml:space="preserve">Рубежный контроль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Решение тестов, качественных и расчетных задач по изученному материалу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Лабораторная работа № 6.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rPr>
                <w:b w:val="0"/>
                <w:bCs w:val="0"/>
                <w:i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b w:val="0"/>
                <w:bCs w:val="0"/>
                <w:i/>
                <w:color w:val="000000" w:themeColor="text1"/>
                <w:spacing w:val="-2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 w:themeColor="text1"/>
                <w:spacing w:val="-7"/>
                <w:sz w:val="24"/>
                <w:szCs w:val="24"/>
              </w:rPr>
              <w:t xml:space="preserve">ЛПЗ</w:t>
            </w:r>
            <w:r>
              <w:rPr>
                <w:color w:val="000000" w:themeColor="text1"/>
                <w:spacing w:val="-7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Измерение мощности и сопротивления прямыми и косвенными методами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1.8. Электрические машины переменного тока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Устройство и принцип действия машин постоянного тока, генераторов, двигателей. Основные понятия и характеристики машин постоянного тока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1.9. Элект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рические машины постоянного тока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Устройство и принцип действия машин постоянного тока, генераторов, двигателей. Основные понятия и характеристики машин постоянного тока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1.10. Основы электропривода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Понятие об электроприводе. Нагревание и охлаждение электродвигателей, их режим работы. Выбор мощности. Релейно-контактное управление электродвигателем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1.11. Пере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дача и распределение электрической энергии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Лабораторная работа № 7.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Назначение, классификация и устройство электрических сетей, выбор проводов по допустимой потере напряжения и по допустимому нагреву. 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Способы учета и экономии электроэнергии. Защитное заземление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ЛПЗ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Построенние и расчет принципиальных схем линий электропередач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rPr>
                <w:i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К</w:t>
            </w:r>
            <w:r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онтроль</w:t>
            </w:r>
            <w:r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знаний по разделу «Электротехника»</w:t>
            </w:r>
            <w:r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jc w:val="both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Повторение и обобщение изученного по разделу.</w:t>
            </w:r>
            <w:r>
              <w:rPr>
                <w:color w:val="000000" w:themeColor="text1"/>
              </w:rPr>
            </w:r>
            <w:r/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Решение тестов, качественных и расчетных задач по разделу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</w:pPr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rPr>
                <w:i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i/>
                <w:color w:val="000000" w:themeColor="text1"/>
                <w:spacing w:val="-2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Раздел 2. «Электроника»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24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restart"/>
            <w:textDirection w:val="lrTb"/>
            <w:noWrap w:val="false"/>
          </w:tcPr>
          <w:p>
            <w:pPr>
              <w:pStyle w:val="903"/>
              <w:ind w:left="0"/>
              <w:spacing w:before="0" w:line="275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>
          <w:cantSplit/>
          <w:trHeight w:val="878"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Введение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2.1. Полупроводниковые приборы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Введение. Место и зна</w:t>
            </w:r>
            <w:r>
              <w:rPr>
                <w:color w:val="000000" w:themeColor="text1"/>
                <w:sz w:val="24"/>
                <w:szCs w:val="24"/>
              </w:rPr>
              <w:t xml:space="preserve">чение электроники в современном мире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Физические основы работы полупроводниковых приборов. 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Виды приборов, их характеристики и маркировка. Полупроводниковые приборы, применяемые на транспорте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restart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ОК</w:t>
            </w:r>
            <w:r>
              <w:rPr>
                <w:color w:val="000000" w:themeColor="text1"/>
                <w:spacing w:val="-2"/>
              </w:rPr>
              <w:t xml:space="preserve"> 0</w:t>
            </w: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ОК</w:t>
            </w:r>
            <w:r>
              <w:rPr>
                <w:color w:val="000000" w:themeColor="text1"/>
                <w:spacing w:val="-1"/>
              </w:rPr>
              <w:t xml:space="preserve"> 2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ПК 1.1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ПК 2.3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Лабораторная работа № 8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ЛПЗ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Определение параметров и характеристик полупроводникового диода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Лабораторная работа № 9.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ание: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ЛПЗ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Исследование работы транзистора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2.2. Выпря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мители и стаби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лизаторы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Принципы преобразования переменного тока в постоянный. Схемы и работа выпрямителей. Сглаживающие фильтры. 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Принципы стабилизации. Устройство и работа стабилизаторов тока и напряжения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Лабораторная работа № 10.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ЛПЗ.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Исследование работы схем выпрямления переменного тока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  <w:trHeight w:val="294"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2.3. Элект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ронные усилители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Лабораторное работа № 11.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Принципы усиления электрических сигналов. Основные понятия и характеристики усилительного каскада. Обратные связи. 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Усилители низкой частоты, постоянного тока. Импульсные и избирательные усилители</w:t>
            </w:r>
            <w:r>
              <w:rPr>
                <w:color w:val="000000" w:themeColor="text1"/>
              </w:rPr>
            </w:r>
            <w:r/>
          </w:p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ЛПЗ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. Расчет и построение схем усилителей различных типов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Лабораторное работа № 12.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ЛПЗ.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сс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ледование работы усилителя низкой частоты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2.4. Элект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ронные генера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торы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Принципы генерирования электрических сигналов. Автогенераторы. Условия самовозбуждения генераторов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Тема 2.5. Интег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ральные схемы микроэлектроники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Назначение, конструкция, применение интегральных микросхем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Лабораторная работа № 13.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ЛПЗ.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Определение типа микросхем по маркировке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  <w:trHeight w:val="612"/>
        </w:trPr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Контроль знаний по разделу «Электроника»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Повторение и обобщение изученного по разделу.</w:t>
            </w:r>
            <w:r>
              <w:rPr>
                <w:color w:val="000000" w:themeColor="text1"/>
              </w:rPr>
            </w:r>
            <w:r/>
          </w:p>
          <w:p>
            <w:pPr>
              <w:jc w:val="both"/>
              <w:rPr>
                <w:b w:val="0"/>
                <w:bCs w:val="0"/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Решение тестов, качественных и расчетных задач по разделу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vMerge w:val="restart"/>
            <w:textDirection w:val="lrTb"/>
            <w:noWrap w:val="false"/>
          </w:tcPr>
          <w:p>
            <w:pPr>
              <w:pStyle w:val="885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Итоговый </w:t>
            </w:r>
            <w:r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контроль.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Содержание: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Компьютерное тестирование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4"/>
            <w:tcW w:w="12064" w:type="dxa"/>
            <w:vAlign w:val="top"/>
            <w:vMerge w:val="restart"/>
            <w:textDirection w:val="lrTb"/>
            <w:noWrap w:val="false"/>
          </w:tcPr>
          <w:p>
            <w:pPr>
              <w:pStyle w:val="903"/>
              <w:ind w:left="0"/>
              <w:spacing w:befor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</w:rPr>
              <w:t xml:space="preserve">Промежуточная </w:t>
            </w:r>
            <w:r>
              <w:rPr>
                <w:b/>
                <w:iCs/>
                <w:color w:val="000000" w:themeColor="text1"/>
                <w:sz w:val="24"/>
                <w:szCs w:val="24"/>
              </w:rPr>
              <w:t xml:space="preserve">аттестация</w:t>
            </w:r>
            <w:r>
              <w:rPr>
                <w:b/>
                <w:iCs/>
                <w:color w:val="000000" w:themeColor="text1"/>
                <w:sz w:val="24"/>
                <w:szCs w:val="24"/>
              </w:rPr>
              <w:t xml:space="preserve">: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numPr>
                <w:ilvl w:val="0"/>
                <w:numId w:val="19"/>
              </w:numPr>
              <w:spacing w:before="0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консультации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numPr>
                <w:ilvl w:val="0"/>
                <w:numId w:val="19"/>
              </w:numPr>
              <w:spacing w:before="0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iCs/>
                <w:color w:val="000000" w:themeColor="text1"/>
                <w:sz w:val="24"/>
                <w:szCs w:val="24"/>
              </w:rPr>
              <w:t xml:space="preserve">экзамен комплексный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vMerge w:val="restart"/>
            <w:textDirection w:val="lrTb"/>
            <w:noWrap w:val="false"/>
          </w:tcPr>
          <w:p>
            <w:pPr>
              <w:pStyle w:val="903"/>
              <w:ind w:left="0"/>
              <w:jc w:val="center"/>
              <w:spacing w:befor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jc w:val="center"/>
              <w:spacing w:before="0"/>
              <w:rPr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jc w:val="center"/>
              <w:spacing w:before="0"/>
              <w:rPr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gridSpan w:val="3"/>
            <w:tcW w:w="3762" w:type="dxa"/>
            <w:vAlign w:val="top"/>
            <w:textDirection w:val="lrTb"/>
            <w:noWrap w:val="false"/>
          </w:tcPr>
          <w:p>
            <w:pPr>
              <w:pStyle w:val="885"/>
              <w:rPr>
                <w:i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i/>
                <w:color w:val="000000" w:themeColor="text1"/>
                <w:spacing w:val="-2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8302" w:type="dxa"/>
            <w:vAlign w:val="top"/>
            <w:textDirection w:val="lrTb"/>
            <w:noWrap w:val="false"/>
          </w:tcPr>
          <w:p>
            <w:pPr>
              <w:pStyle w:val="885"/>
              <w:tabs>
                <w:tab w:val="left" w:pos="3495" w:leader="none"/>
              </w:tabs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Всего 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84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80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09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85"/>
        <w:ind w:left="418"/>
        <w:shd w:val="clear" w:color="auto" w:fill="ffffff"/>
        <w:rPr>
          <w:b/>
          <w:bCs/>
          <w:color w:val="000000" w:themeColor="text1"/>
          <w:spacing w:val="1"/>
          <w:sz w:val="29"/>
          <w:szCs w:val="29"/>
        </w:rPr>
      </w:pPr>
      <w:r>
        <w:rPr>
          <w:b/>
          <w:bCs/>
          <w:color w:val="000000" w:themeColor="text1"/>
          <w:spacing w:val="1"/>
          <w:sz w:val="29"/>
          <w:szCs w:val="29"/>
        </w:rPr>
      </w:r>
      <w:r>
        <w:rPr>
          <w:color w:val="000000" w:themeColor="text1"/>
        </w:rPr>
      </w:r>
      <w:r/>
    </w:p>
    <w:p>
      <w:pPr>
        <w:pStyle w:val="885"/>
        <w:ind w:left="418"/>
        <w:shd w:val="clear" w:color="auto" w:fill="ffffff"/>
        <w:rPr>
          <w:b/>
          <w:bCs/>
          <w:color w:val="000000" w:themeColor="text1"/>
          <w:spacing w:val="1"/>
          <w:sz w:val="29"/>
          <w:szCs w:val="29"/>
        </w:rPr>
      </w:pPr>
      <w:r>
        <w:rPr>
          <w:b/>
          <w:bCs/>
          <w:color w:val="000000" w:themeColor="text1"/>
          <w:spacing w:val="1"/>
          <w:sz w:val="29"/>
          <w:szCs w:val="29"/>
        </w:rPr>
      </w:r>
      <w:r>
        <w:rPr>
          <w:color w:val="000000" w:themeColor="text1"/>
        </w:rPr>
      </w:r>
      <w:r/>
    </w:p>
    <w:p>
      <w:pPr>
        <w:pStyle w:val="885"/>
        <w:ind w:left="418"/>
        <w:shd w:val="clear" w:color="auto" w:fill="ffffff"/>
        <w:rPr>
          <w:b/>
          <w:bCs/>
          <w:color w:val="000000" w:themeColor="text1"/>
          <w:spacing w:val="1"/>
          <w:sz w:val="29"/>
          <w:szCs w:val="29"/>
        </w:rPr>
      </w:pPr>
      <w:r>
        <w:rPr>
          <w:b/>
          <w:bCs/>
          <w:color w:val="000000" w:themeColor="text1"/>
          <w:spacing w:val="1"/>
          <w:sz w:val="29"/>
          <w:szCs w:val="29"/>
        </w:rPr>
      </w:r>
      <w:r>
        <w:rPr>
          <w:color w:val="000000" w:themeColor="text1"/>
        </w:rPr>
      </w:r>
      <w:r/>
    </w:p>
    <w:p>
      <w:pPr>
        <w:pStyle w:val="885"/>
        <w:shd w:val="clear" w:color="auto" w:fill="ffffff"/>
        <w:rPr>
          <w:color w:val="000000" w:themeColor="text1"/>
        </w:rPr>
        <w:sectPr>
          <w:footnotePr/>
          <w:endnotePr/>
          <w:type w:val="nextPage"/>
          <w:pgSz w:w="16834" w:h="11909" w:orient="landscape"/>
          <w:pgMar w:top="823" w:right="656" w:bottom="360" w:left="655" w:header="720" w:footer="720" w:gutter="0"/>
          <w:cols w:num="1" w:sep="0" w:space="60" w:equalWidth="1"/>
          <w:docGrid w:linePitch="360"/>
        </w:sect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85"/>
        <w:ind w:left="1214"/>
        <w:spacing w:line="413" w:lineRule="exact"/>
        <w:shd w:val="clear" w:color="auto" w:fill="ffffff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pacing w:val="-8"/>
          <w:sz w:val="24"/>
          <w:szCs w:val="24"/>
        </w:rPr>
        <w:t xml:space="preserve">3. УСЛОВИЯ РЕАЛИЗАЦИИ ПРОГРАММЫ ДИСЦИПЛИНЫ</w:t>
      </w:r>
      <w:r>
        <w:rPr>
          <w:color w:val="000000" w:themeColor="text1"/>
        </w:rPr>
      </w:r>
      <w:r/>
    </w:p>
    <w:p>
      <w:pPr>
        <w:pStyle w:val="885"/>
        <w:ind w:left="5"/>
        <w:spacing w:line="413" w:lineRule="exact"/>
        <w:shd w:val="clear" w:color="auto" w:fill="ffffff"/>
        <w:tabs>
          <w:tab w:val="left" w:pos="418" w:leader="none"/>
        </w:tabs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pacing w:val="-9"/>
          <w:sz w:val="24"/>
          <w:szCs w:val="24"/>
        </w:rPr>
        <w:t xml:space="preserve">3.1.</w:t>
      </w:r>
      <w:r>
        <w:rPr>
          <w:b/>
          <w:bCs/>
          <w:color w:val="000000" w:themeColor="text1"/>
          <w:sz w:val="24"/>
          <w:szCs w:val="24"/>
        </w:rPr>
        <w:tab/>
      </w:r>
      <w:r>
        <w:rPr>
          <w:b/>
          <w:bCs/>
          <w:color w:val="000000" w:themeColor="text1"/>
          <w:spacing w:val="-6"/>
          <w:sz w:val="24"/>
          <w:szCs w:val="24"/>
        </w:rPr>
        <w:t xml:space="preserve">М</w:t>
      </w:r>
      <w:r>
        <w:rPr>
          <w:b/>
          <w:bCs/>
          <w:color w:val="000000" w:themeColor="text1"/>
          <w:spacing w:val="-6"/>
          <w:sz w:val="24"/>
          <w:szCs w:val="24"/>
        </w:rPr>
        <w:t xml:space="preserve">атериально-техническо</w:t>
      </w:r>
      <w:r>
        <w:rPr>
          <w:b/>
          <w:bCs/>
          <w:color w:val="000000" w:themeColor="text1"/>
          <w:spacing w:val="-6"/>
          <w:sz w:val="24"/>
          <w:szCs w:val="24"/>
        </w:rPr>
        <w:t xml:space="preserve">е и кадровое</w:t>
      </w:r>
      <w:r>
        <w:rPr>
          <w:b/>
          <w:bCs/>
          <w:color w:val="000000" w:themeColor="text1"/>
          <w:spacing w:val="-6"/>
          <w:sz w:val="24"/>
          <w:szCs w:val="24"/>
        </w:rPr>
        <w:t xml:space="preserve"> обеспечени</w:t>
      </w:r>
      <w:r>
        <w:rPr>
          <w:b/>
          <w:bCs/>
          <w:color w:val="000000" w:themeColor="text1"/>
          <w:spacing w:val="-6"/>
          <w:sz w:val="24"/>
          <w:szCs w:val="24"/>
        </w:rPr>
        <w:t xml:space="preserve">е</w:t>
      </w:r>
      <w:r>
        <w:rPr>
          <w:color w:val="000000" w:themeColor="text1"/>
        </w:rPr>
      </w:r>
      <w:r/>
    </w:p>
    <w:p>
      <w:pPr>
        <w:pStyle w:val="909"/>
        <w:ind w:left="142" w:right="569" w:firstLine="425"/>
        <w:tabs>
          <w:tab w:val="left" w:pos="0" w:leader="none"/>
          <w:tab w:val="left" w:pos="992" w:leader="none"/>
        </w:tabs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</w:rPr>
        <w:t xml:space="preserve">Для</w:t>
      </w:r>
      <w:r>
        <w:rPr>
          <w:b w:val="0"/>
          <w:bCs w:val="0"/>
          <w:color w:val="000000" w:themeColor="text1"/>
          <w:spacing w:val="-9"/>
        </w:rPr>
        <w:t xml:space="preserve"> </w:t>
      </w:r>
      <w:r>
        <w:rPr>
          <w:b w:val="0"/>
          <w:bCs w:val="0"/>
          <w:color w:val="000000" w:themeColor="text1"/>
        </w:rPr>
        <w:t xml:space="preserve">реализации</w:t>
      </w:r>
      <w:r>
        <w:rPr>
          <w:b w:val="0"/>
          <w:bCs w:val="0"/>
          <w:color w:val="000000" w:themeColor="text1"/>
          <w:spacing w:val="-12"/>
        </w:rPr>
        <w:t xml:space="preserve"> </w:t>
      </w:r>
      <w:r>
        <w:rPr>
          <w:b w:val="0"/>
          <w:bCs w:val="0"/>
          <w:color w:val="000000" w:themeColor="text1"/>
        </w:rPr>
        <w:t xml:space="preserve">прогр</w:t>
      </w:r>
      <w:r>
        <w:rPr>
          <w:b w:val="0"/>
          <w:bCs w:val="0"/>
          <w:color w:val="000000" w:themeColor="text1"/>
          <w:sz w:val="24"/>
          <w:szCs w:val="24"/>
        </w:rPr>
        <w:t xml:space="preserve">аммы</w:t>
      </w:r>
      <w:r>
        <w:rPr>
          <w:b w:val="0"/>
          <w:bCs w:val="0"/>
          <w:color w:val="000000" w:themeColor="text1"/>
          <w:spacing w:val="-12"/>
          <w:sz w:val="24"/>
          <w:szCs w:val="24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</w:rPr>
        <w:t xml:space="preserve">учебной</w:t>
      </w:r>
      <w:r>
        <w:rPr>
          <w:b w:val="0"/>
          <w:bCs w:val="0"/>
          <w:color w:val="000000" w:themeColor="text1"/>
          <w:spacing w:val="-7"/>
          <w:sz w:val="24"/>
          <w:szCs w:val="24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</w:rPr>
        <w:t xml:space="preserve">дисциплины</w:t>
      </w:r>
      <w:r>
        <w:rPr>
          <w:b w:val="0"/>
          <w:bCs w:val="0"/>
          <w:color w:val="000000" w:themeColor="text1"/>
          <w:spacing w:val="-8"/>
          <w:sz w:val="24"/>
          <w:szCs w:val="24"/>
        </w:rPr>
        <w:t xml:space="preserve"> ОП 0</w:t>
      </w:r>
      <w:r>
        <w:rPr>
          <w:b w:val="0"/>
          <w:bCs w:val="0"/>
          <w:color w:val="000000" w:themeColor="text1"/>
          <w:spacing w:val="-8"/>
          <w:sz w:val="24"/>
          <w:szCs w:val="24"/>
        </w:rPr>
        <w:t xml:space="preserve">2</w:t>
      </w:r>
      <w:r>
        <w:rPr>
          <w:b w:val="0"/>
          <w:bCs w:val="0"/>
          <w:color w:val="000000" w:themeColor="text1"/>
          <w:spacing w:val="-8"/>
          <w:sz w:val="24"/>
          <w:szCs w:val="24"/>
        </w:rPr>
        <w:t xml:space="preserve"> «Электротехника</w:t>
      </w:r>
      <w:r>
        <w:rPr>
          <w:b w:val="0"/>
          <w:bCs w:val="0"/>
          <w:color w:val="000000" w:themeColor="text1"/>
          <w:spacing w:val="-8"/>
          <w:sz w:val="24"/>
          <w:szCs w:val="24"/>
        </w:rPr>
        <w:t xml:space="preserve"> и электроника</w:t>
      </w:r>
      <w:r>
        <w:rPr>
          <w:b w:val="0"/>
          <w:bCs w:val="0"/>
          <w:color w:val="000000" w:themeColor="text1"/>
          <w:spacing w:val="-8"/>
          <w:sz w:val="24"/>
          <w:szCs w:val="24"/>
        </w:rPr>
        <w:t xml:space="preserve">» в ГБПОУ «КБАДК» </w:t>
      </w:r>
      <w:r>
        <w:rPr>
          <w:b w:val="0"/>
          <w:bCs w:val="0"/>
          <w:color w:val="000000" w:themeColor="text1"/>
          <w:sz w:val="24"/>
          <w:szCs w:val="24"/>
        </w:rPr>
        <w:t xml:space="preserve">имеется учебный кабинет № 306 </w:t>
      </w:r>
      <w:r>
        <w:rPr>
          <w:b w:val="0"/>
          <w:bCs w:val="0"/>
          <w:color w:val="000000" w:themeColor="text1"/>
          <w:spacing w:val="-5"/>
          <w:sz w:val="24"/>
          <w:szCs w:val="24"/>
        </w:rPr>
        <w:t xml:space="preserve"> </w:t>
      </w:r>
      <w:r>
        <w:rPr>
          <w:b w:val="0"/>
          <w:bCs w:val="0"/>
          <w:i/>
          <w:color w:val="000000" w:themeColor="text1"/>
          <w:sz w:val="24"/>
          <w:szCs w:val="24"/>
        </w:rPr>
        <w:t xml:space="preserve">«</w:t>
      </w:r>
      <w:r>
        <w:rPr>
          <w:b w:val="0"/>
          <w:bCs w:val="0"/>
          <w:color w:val="000000" w:themeColor="text1"/>
          <w:sz w:val="24"/>
          <w:szCs w:val="24"/>
        </w:rPr>
        <w:t xml:space="preserve">Теоретических основ сварки и резки металлов и Эл</w:t>
      </w:r>
      <w:r>
        <w:rPr>
          <w:b w:val="0"/>
          <w:bCs w:val="0"/>
          <w:color w:val="000000" w:themeColor="text1"/>
          <w:sz w:val="24"/>
          <w:szCs w:val="24"/>
        </w:rPr>
        <w:t xml:space="preserve">ектротехники</w:t>
      </w:r>
      <w:r>
        <w:rPr>
          <w:b w:val="0"/>
          <w:bCs w:val="0"/>
          <w:color w:val="000000" w:themeColor="text1"/>
          <w:sz w:val="24"/>
          <w:szCs w:val="24"/>
        </w:rPr>
        <w:t xml:space="preserve">»</w:t>
      </w:r>
      <w:r>
        <w:rPr>
          <w:b w:val="0"/>
          <w:bCs w:val="0"/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</w:rPr>
      </w:r>
      <w:r/>
    </w:p>
    <w:p>
      <w:pPr>
        <w:ind w:left="142" w:right="569" w:firstLine="425"/>
        <w:jc w:val="both"/>
        <w:spacing w:line="230" w:lineRule="auto"/>
        <w:tabs>
          <w:tab w:val="left" w:pos="0" w:leader="none"/>
          <w:tab w:val="left" w:pos="992" w:leader="none"/>
        </w:tabs>
        <w:rPr>
          <w:color w:val="000000" w:themeColor="text1"/>
          <w:sz w:val="24"/>
          <w:szCs w:val="24"/>
        </w:rPr>
      </w:pPr>
      <w:r>
        <w:rPr>
          <w:rFonts w:eastAsia="Arial"/>
          <w:color w:val="000000" w:themeColor="text1"/>
          <w:sz w:val="24"/>
          <w:szCs w:val="24"/>
          <w:lang w:val="ru-RU"/>
        </w:rPr>
        <w:t xml:space="preserve">Помещение кабинета удовлетворяет требованиям Санитарно-эпидемиологических правил и нормативов (СанПиН </w:t>
      </w:r>
      <w:r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2.4.3648-20 </w:t>
      </w:r>
      <w:r>
        <w:rPr>
          <w:color w:val="000000" w:themeColor="text1"/>
          <w:sz w:val="24"/>
          <w:lang w:val="ru-RU" w:eastAsia="ru-RU"/>
        </w:rPr>
        <w:t xml:space="preserve">и </w:t>
      </w:r>
      <w:hyperlink r:id="rId11" w:tooltip="https://docs.cntd.ru/document/573500115" w:history="1">
        <w:r>
          <w:rPr>
            <w:color w:val="000000" w:themeColor="text1"/>
            <w:sz w:val="24"/>
            <w:lang w:val="ru-RU" w:eastAsia="ru-RU"/>
          </w:rPr>
          <w:t xml:space="preserve">СанПин</w:t>
        </w:r>
        <w:r>
          <w:rPr>
            <w:color w:val="000000" w:themeColor="text1"/>
            <w:sz w:val="24"/>
            <w:lang w:val="ru-RU" w:eastAsia="ru-RU"/>
          </w:rPr>
          <w:t xml:space="preserve"> 1.2</w:t>
        </w:r>
      </w:hyperlink>
      <w:r>
        <w:rPr>
          <w:color w:val="000000" w:themeColor="text1"/>
        </w:rPr>
      </w:r>
      <w:hyperlink r:id="rId12" w:tooltip="https://docs.cntd.ru/document/573500115" w:history="1">
        <w:r>
          <w:rPr>
            <w:color w:val="000000" w:themeColor="text1"/>
            <w:sz w:val="24"/>
            <w:lang w:val="ru-RU" w:eastAsia="ru-RU"/>
          </w:rPr>
          <w:t xml:space="preserve">.3685</w:t>
        </w:r>
      </w:hyperlink>
      <w:r>
        <w:rPr>
          <w:color w:val="000000" w:themeColor="text1"/>
        </w:rPr>
      </w:r>
      <w:hyperlink r:id="rId13" w:tooltip="https://docs.cntd.ru/document/573500115" w:history="1">
        <w:r>
          <w:rPr>
            <w:color w:val="000000" w:themeColor="text1"/>
            <w:sz w:val="24"/>
            <w:lang w:val="ru-RU" w:eastAsia="ru-RU"/>
          </w:rPr>
          <w:t xml:space="preserve">-</w:t>
        </w:r>
      </w:hyperlink>
      <w:r>
        <w:rPr>
          <w:color w:val="000000" w:themeColor="text1"/>
        </w:rPr>
      </w:r>
      <w:hyperlink r:id="rId14" w:tooltip="https://docs.cntd.ru/document/573500115" w:history="1">
        <w:r>
          <w:rPr>
            <w:color w:val="000000" w:themeColor="text1"/>
            <w:sz w:val="24"/>
            <w:lang w:val="ru-RU" w:eastAsia="ru-RU"/>
          </w:rPr>
          <w:t xml:space="preserve">21</w:t>
        </w:r>
      </w:hyperlink>
      <w:r>
        <w:rPr>
          <w:color w:val="000000" w:themeColor="text1"/>
          <w:sz w:val="24"/>
          <w:lang w:val="ru-RU" w:eastAsia="ru-RU"/>
        </w:rPr>
        <w:t xml:space="preserve"> </w:t>
      </w:r>
      <w:r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"Санитарно-эпидемиологические требования к организациям воспитания и обучения, отдыха и оздоровления детей и молодежи»</w:t>
      </w:r>
      <w:r>
        <w:rPr>
          <w:rFonts w:eastAsia="Arial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="Arial"/>
          <w:color w:val="000000" w:themeColor="text1"/>
          <w:sz w:val="24"/>
          <w:szCs w:val="24"/>
          <w:lang w:val="ru-RU"/>
        </w:rPr>
        <w:t xml:space="preserve">№ 28 от 28.09.20г.) и</w:t>
      </w:r>
      <w:r>
        <w:rPr>
          <w:rFonts w:eastAsia="Arial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="Arial"/>
          <w:color w:val="000000" w:themeColor="text1"/>
          <w:sz w:val="24"/>
          <w:szCs w:val="24"/>
          <w:lang w:val="ru-RU"/>
        </w:rPr>
        <w:t xml:space="preserve">оснащено типовым обор</w:t>
      </w:r>
      <w:r>
        <w:rPr>
          <w:rFonts w:eastAsia="Arial"/>
          <w:color w:val="000000" w:themeColor="text1"/>
          <w:sz w:val="24"/>
          <w:szCs w:val="24"/>
          <w:lang w:val="ru-RU"/>
        </w:rPr>
        <w:t xml:space="preserve">удованием для проведения лабораторных работ по электротехнике и электронике, специализированной учебной мебелью и средствами обучения, достаточными для выполнения требований к уровню подготовки обучающихся.</w:t>
      </w:r>
      <w:r>
        <w:rPr>
          <w:color w:val="000000" w:themeColor="text1"/>
        </w:rPr>
      </w:r>
      <w:r/>
    </w:p>
    <w:p>
      <w:pPr>
        <w:ind w:left="142" w:right="569" w:firstLine="425"/>
        <w:jc w:val="both"/>
        <w:spacing w:line="230" w:lineRule="auto"/>
        <w:tabs>
          <w:tab w:val="left" w:pos="0" w:leader="none"/>
          <w:tab w:val="left" w:pos="992" w:leader="none"/>
        </w:tabs>
        <w:rPr>
          <w:rFonts w:eastAsia="Arial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Кабинет оснащен оборудованием: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9"/>
        </w:numPr>
        <w:contextualSpacing w:val="0"/>
        <w:ind w:left="142" w:right="569" w:firstLine="425"/>
        <w:spacing w:before="5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6"/>
        </w:rPr>
        <w:t xml:space="preserve">посадочные места по коли</w:t>
      </w:r>
      <w:r>
        <w:rPr>
          <w:color w:val="000000" w:themeColor="text1"/>
          <w:spacing w:val="-6"/>
        </w:rPr>
        <w:t xml:space="preserve">честву обучающихся;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9"/>
        </w:numPr>
        <w:contextualSpacing w:val="0"/>
        <w:ind w:left="142" w:right="569" w:firstLine="425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5"/>
        </w:rPr>
        <w:t xml:space="preserve">рабочее место преподавателя;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9"/>
        </w:numPr>
        <w:contextualSpacing w:val="0"/>
        <w:ind w:left="142" w:right="569" w:firstLine="425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6"/>
        </w:rPr>
        <w:t xml:space="preserve">комплект учебно-наглядных пособий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9"/>
        </w:numPr>
        <w:contextualSpacing w:val="0"/>
        <w:ind w:left="142" w:right="569" w:firstLine="425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8"/>
        </w:rPr>
        <w:t xml:space="preserve">комплект учебно-методической документации;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9"/>
        </w:numPr>
        <w:contextualSpacing w:val="0"/>
        <w:ind w:left="142" w:right="569" w:firstLine="425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6"/>
        </w:rPr>
        <w:t xml:space="preserve">компьютер с лицензионным программным обеспечением и медиапроектор.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9"/>
        </w:numPr>
        <w:contextualSpacing w:val="0"/>
        <w:ind w:left="142" w:right="569" w:firstLine="425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b/>
          <w:bCs/>
          <w:color w:val="000000" w:themeColor="text1"/>
          <w:spacing w:val="-6"/>
        </w:rPr>
      </w:pPr>
      <w:r>
        <w:rPr>
          <w:b/>
          <w:bCs/>
          <w:color w:val="000000" w:themeColor="text1"/>
          <w:spacing w:val="-6"/>
        </w:rPr>
        <w:t xml:space="preserve"> </w:t>
      </w:r>
      <w:r>
        <w:rPr>
          <w:b/>
          <w:bCs/>
          <w:color w:val="000000" w:themeColor="text1"/>
          <w:spacing w:val="-6"/>
        </w:rPr>
        <w:t xml:space="preserve">Лабораторное оборудование: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0"/>
        </w:numPr>
        <w:contextualSpacing w:val="0"/>
        <w:ind w:left="142" w:right="569" w:firstLine="425"/>
        <w:jc w:val="both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1"/>
        </w:rPr>
        <w:t xml:space="preserve">установка лабораторная для измерения основных параметров электрической </w:t>
      </w:r>
      <w:r>
        <w:rPr>
          <w:color w:val="000000" w:themeColor="text1"/>
          <w:spacing w:val="-6"/>
        </w:rPr>
        <w:t xml:space="preserve">цепи постоянного тока.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0"/>
        </w:numPr>
        <w:contextualSpacing w:val="0"/>
        <w:ind w:left="142" w:right="569" w:firstLine="425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5"/>
        </w:rPr>
        <w:t xml:space="preserve">установка лабораторная для проверки законов Ома и Кирхгофа.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0"/>
        </w:numPr>
        <w:contextualSpacing w:val="0"/>
        <w:ind w:left="142" w:right="569" w:firstLine="425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6"/>
        </w:rPr>
        <w:t xml:space="preserve">установка лабораторная для испытания электрической цепи переменного тока.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0"/>
        </w:numPr>
        <w:contextualSpacing w:val="0"/>
        <w:ind w:left="142" w:right="569" w:firstLine="425"/>
        <w:spacing w:before="5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5"/>
        </w:rPr>
        <w:t xml:space="preserve">установка лабораторная для испытания однофазного трансформатора</w:t>
      </w:r>
      <w:r>
        <w:rPr>
          <w:color w:val="000000" w:themeColor="text1"/>
          <w:spacing w:val="-5"/>
        </w:rPr>
        <w:t xml:space="preserve">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0"/>
        </w:numPr>
        <w:contextualSpacing w:val="0"/>
        <w:ind w:left="142" w:right="569" w:firstLine="425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5"/>
        </w:rPr>
        <w:t xml:space="preserve">установка лабораторная для испытания трёхфазного двигателя.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0"/>
        </w:numPr>
        <w:contextualSpacing w:val="0"/>
        <w:ind w:left="142" w:right="569" w:firstLine="425"/>
        <w:jc w:val="both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1"/>
        </w:rPr>
        <w:t xml:space="preserve">установка лабораторная для испытания полупроводниковых электронных </w:t>
      </w:r>
      <w:r>
        <w:rPr>
          <w:color w:val="000000" w:themeColor="text1"/>
          <w:spacing w:val="-10"/>
        </w:rPr>
        <w:t xml:space="preserve">приборов.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0"/>
        </w:numPr>
        <w:contextualSpacing w:val="0"/>
        <w:ind w:left="142" w:right="569" w:firstLine="425"/>
        <w:jc w:val="both"/>
        <w:shd w:val="clear" w:color="auto" w:fill="ffffff"/>
        <w:widowControl w:val="o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4"/>
        </w:rPr>
        <w:t xml:space="preserve">натуральные образцы источников электроэнергии постоянного и переменного </w:t>
      </w:r>
      <w:r>
        <w:rPr>
          <w:color w:val="000000" w:themeColor="text1"/>
          <w:spacing w:val="-1"/>
        </w:rPr>
        <w:t xml:space="preserve">тока, потребителей электроэнергии, пускорегулирующей и защитной аппаратуры, </w:t>
      </w:r>
      <w:r>
        <w:rPr>
          <w:color w:val="000000" w:themeColor="text1"/>
          <w:spacing w:val="-6"/>
        </w:rPr>
        <w:t xml:space="preserve">контрольно- измерительных приборов.</w:t>
      </w:r>
      <w:r>
        <w:rPr>
          <w:color w:val="000000" w:themeColor="text1"/>
        </w:rPr>
      </w:r>
      <w:r/>
    </w:p>
    <w:p>
      <w:pPr>
        <w:pStyle w:val="908"/>
        <w:ind w:left="142" w:right="569" w:firstLine="425"/>
        <w:tabs>
          <w:tab w:val="left" w:pos="0" w:leader="none"/>
          <w:tab w:val="left" w:pos="992" w:leader="none"/>
        </w:tabs>
        <w:rPr>
          <w:b/>
          <w:color w:val="000000" w:themeColor="text1"/>
        </w:rPr>
      </w:pPr>
      <w:r>
        <w:rPr>
          <w:color w:val="000000" w:themeColor="text1"/>
        </w:rPr>
        <w:t xml:space="preserve">- библиотечный фонд;</w:t>
      </w:r>
      <w:r>
        <w:rPr>
          <w:color w:val="000000" w:themeColor="text1"/>
        </w:rPr>
      </w:r>
      <w:r/>
    </w:p>
    <w:p>
      <w:pPr>
        <w:pStyle w:val="886"/>
        <w:ind w:left="142" w:right="569" w:firstLine="425"/>
        <w:jc w:val="both"/>
        <w:spacing w:before="0" w:after="0"/>
        <w:tabs>
          <w:tab w:val="left" w:pos="0" w:leader="none"/>
          <w:tab w:val="left" w:pos="992" w:leader="none"/>
        </w:tabs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- к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адровое обеспечение образовательного процесса. </w:t>
      </w:r>
      <w:r>
        <w:rPr>
          <w:color w:val="000000" w:themeColor="text1"/>
        </w:rPr>
      </w:r>
      <w:r/>
    </w:p>
    <w:p>
      <w:pPr>
        <w:pStyle w:val="886"/>
        <w:ind w:left="142" w:right="569" w:firstLine="425"/>
        <w:jc w:val="both"/>
        <w:spacing w:before="0" w:after="0"/>
        <w:tabs>
          <w:tab w:val="left" w:pos="0" w:leader="none"/>
          <w:tab w:val="left" w:pos="992" w:leader="none"/>
        </w:tabs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b w:val="0"/>
          <w:i/>
          <w:color w:val="000000" w:themeColor="text1"/>
          <w:sz w:val="24"/>
          <w:szCs w:val="24"/>
        </w:rPr>
        <w:t xml:space="preserve">Требования к образованию и обучению: </w:t>
      </w:r>
      <w:r>
        <w:rPr>
          <w:color w:val="000000" w:themeColor="text1"/>
        </w:rPr>
      </w:r>
      <w:r/>
    </w:p>
    <w:p>
      <w:pPr>
        <w:pStyle w:val="907"/>
        <w:ind w:left="142" w:right="569" w:firstLine="425"/>
        <w:jc w:val="both"/>
        <w:tabs>
          <w:tab w:val="left" w:pos="0" w:leader="none"/>
          <w:tab w:val="left" w:pos="992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Высшее образование - бакалавриат, направленность (профиль) которого, как пр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авило, соответствует преподаваемому учебному предмету, курсу, дисциплине (модулю). </w:t>
      </w:r>
      <w:r>
        <w:rPr>
          <w:color w:val="000000" w:themeColor="text1"/>
        </w:rPr>
      </w:r>
      <w:r/>
    </w:p>
    <w:p>
      <w:pPr>
        <w:pStyle w:val="907"/>
        <w:ind w:left="142" w:right="569" w:firstLine="425"/>
        <w:jc w:val="both"/>
        <w:tabs>
          <w:tab w:val="left" w:pos="0" w:leader="none"/>
          <w:tab w:val="left" w:pos="992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Дополнительное профессиональное образование на базе среднего професс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  <w:r>
        <w:rPr>
          <w:color w:val="000000" w:themeColor="text1"/>
        </w:rPr>
      </w:r>
      <w:r/>
    </w:p>
    <w:p>
      <w:pPr>
        <w:pStyle w:val="907"/>
        <w:ind w:left="142" w:right="569" w:firstLine="425"/>
        <w:jc w:val="both"/>
        <w:tabs>
          <w:tab w:val="left" w:pos="0" w:leader="none"/>
          <w:tab w:val="left" w:pos="992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отсутствии педагогического образования - дополнительное профессиональное образование в области пр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  <w:r>
        <w:rPr>
          <w:color w:val="000000" w:themeColor="text1"/>
        </w:rPr>
      </w:r>
      <w:r/>
    </w:p>
    <w:p>
      <w:pPr>
        <w:pStyle w:val="907"/>
        <w:ind w:left="142" w:right="569" w:firstLine="425"/>
        <w:jc w:val="both"/>
        <w:tabs>
          <w:tab w:val="left" w:pos="0" w:leader="none"/>
          <w:tab w:val="left" w:pos="992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Для преподавания дисциплин (модулей) профессионального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</w:t>
      </w:r>
      <w:r>
        <w:rPr>
          <w:color w:val="000000" w:themeColor="text1"/>
        </w:rPr>
      </w:r>
      <w:r/>
    </w:p>
    <w:p>
      <w:pPr>
        <w:pStyle w:val="907"/>
        <w:ind w:left="142" w:right="569" w:firstLine="425"/>
        <w:jc w:val="both"/>
        <w:tabs>
          <w:tab w:val="left" w:pos="0" w:leader="none"/>
          <w:tab w:val="left" w:pos="992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Педагогические работники обязаны проходить в уста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новленном законодательством Российской Федерации порядке обучение и проверку знаний и навыков в области охраны труда</w:t>
      </w:r>
      <w:r>
        <w:rPr>
          <w:color w:val="000000" w:themeColor="text1"/>
        </w:rPr>
      </w:r>
      <w:r/>
    </w:p>
    <w:p>
      <w:pPr>
        <w:pStyle w:val="885"/>
        <w:ind w:left="142" w:right="569" w:firstLine="425"/>
        <w:jc w:val="both"/>
        <w:tabs>
          <w:tab w:val="left" w:pos="0" w:leader="none"/>
          <w:tab w:val="left" w:pos="992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  <w:r>
        <w:rPr>
          <w:color w:val="000000" w:themeColor="text1"/>
        </w:rPr>
      </w:r>
      <w:r/>
    </w:p>
    <w:p>
      <w:pPr>
        <w:pStyle w:val="885"/>
        <w:ind w:left="142" w:right="569" w:firstLine="425"/>
        <w:jc w:val="both"/>
        <w:tabs>
          <w:tab w:val="left" w:pos="0" w:leader="none"/>
          <w:tab w:val="left" w:pos="992" w:leader="none"/>
        </w:tabs>
        <w:rPr>
          <w:i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  <w:tab/>
      </w:r>
      <w:r>
        <w:rPr>
          <w:i/>
          <w:color w:val="000000" w:themeColor="text1"/>
          <w:sz w:val="24"/>
          <w:szCs w:val="24"/>
        </w:rPr>
        <w:t xml:space="preserve"> Особые условия допуска к работе</w:t>
      </w:r>
      <w:r>
        <w:rPr>
          <w:color w:val="000000" w:themeColor="text1"/>
        </w:rPr>
      </w:r>
      <w:r/>
    </w:p>
    <w:p>
      <w:pPr>
        <w:pStyle w:val="885"/>
        <w:ind w:left="142" w:right="569" w:firstLine="425"/>
        <w:jc w:val="both"/>
        <w:tabs>
          <w:tab w:val="left" w:pos="0" w:leader="none"/>
          <w:tab w:val="left" w:pos="992" w:leader="none"/>
        </w:tabs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 xml:space="preserve"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</w:t>
      </w:r>
      <w:r>
        <w:rPr>
          <w:color w:val="000000" w:themeColor="text1"/>
          <w:sz w:val="24"/>
          <w:szCs w:val="24"/>
        </w:rPr>
        <w:t xml:space="preserve">ров (об</w:t>
      </w:r>
      <w:r>
        <w:rPr>
          <w:color w:val="000000" w:themeColor="text1"/>
          <w:sz w:val="24"/>
          <w:szCs w:val="24"/>
        </w:rPr>
        <w:t xml:space="preserve">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r>
        <w:rPr>
          <w:color w:val="000000" w:themeColor="text1"/>
        </w:rPr>
      </w:r>
      <w:r/>
    </w:p>
    <w:p>
      <w:pPr>
        <w:pStyle w:val="887"/>
        <w:ind w:left="142" w:right="569" w:firstLine="425"/>
        <w:jc w:val="both"/>
        <w:tabs>
          <w:tab w:val="left" w:pos="0" w:leader="none"/>
          <w:tab w:val="left" w:pos="992" w:leader="none"/>
        </w:tabs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3.2. Информационное</w:t>
      </w:r>
      <w:r>
        <w:rPr>
          <w:rFonts w:ascii="Times New Roman" w:hAnsi="Times New Roman" w:cs="Times New Roman"/>
          <w:i w:val="0"/>
          <w:color w:val="000000" w:themeColor="text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обеспечение</w:t>
      </w:r>
      <w:r>
        <w:rPr>
          <w:rFonts w:ascii="Times New Roman" w:hAnsi="Times New Roman" w:cs="Times New Roman"/>
          <w:i w:val="0"/>
          <w:color w:val="000000" w:themeColor="text1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реализации</w:t>
      </w:r>
      <w:r>
        <w:rPr>
          <w:rFonts w:ascii="Times New Roman" w:hAnsi="Times New Roman" w:cs="Times New Roman"/>
          <w:i w:val="0"/>
          <w:color w:val="000000" w:themeColor="text1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программы</w:t>
      </w:r>
      <w:r>
        <w:rPr>
          <w:color w:val="000000" w:themeColor="text1"/>
        </w:rPr>
      </w:r>
      <w:r/>
    </w:p>
    <w:p>
      <w:pPr>
        <w:pStyle w:val="885"/>
        <w:ind w:left="142" w:right="569" w:firstLine="425"/>
        <w:jc w:val="both"/>
        <w:tabs>
          <w:tab w:val="left" w:pos="0" w:leader="none"/>
          <w:tab w:val="left" w:pos="992" w:leader="none"/>
        </w:tabs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Для реализации программы библиотечный фонд </w:t>
      </w:r>
      <w:r>
        <w:rPr>
          <w:bCs/>
          <w:color w:val="000000" w:themeColor="text1"/>
          <w:sz w:val="24"/>
          <w:szCs w:val="24"/>
        </w:rPr>
        <w:t xml:space="preserve">ГБПОУ «КБАДК»</w:t>
      </w:r>
      <w:r>
        <w:rPr>
          <w:bCs/>
          <w:color w:val="000000" w:themeColor="text1"/>
          <w:sz w:val="24"/>
          <w:szCs w:val="24"/>
        </w:rPr>
        <w:t xml:space="preserve"> име</w:t>
      </w:r>
      <w:r>
        <w:rPr>
          <w:bCs/>
          <w:color w:val="000000" w:themeColor="text1"/>
          <w:sz w:val="24"/>
          <w:szCs w:val="24"/>
        </w:rPr>
        <w:t xml:space="preserve">ет</w:t>
      </w:r>
      <w:r>
        <w:rPr>
          <w:bCs/>
          <w:color w:val="000000" w:themeColor="text1"/>
          <w:sz w:val="24"/>
          <w:szCs w:val="24"/>
        </w:rPr>
        <w:t xml:space="preserve"> п</w:t>
      </w:r>
      <w:r>
        <w:rPr>
          <w:color w:val="000000" w:themeColor="text1"/>
          <w:sz w:val="24"/>
          <w:szCs w:val="24"/>
        </w:rPr>
        <w:t xml:space="preserve">ечатные и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электронные образовательные и информационные ресурсы, рекомендованные ФУМО, для использования в образовательном процессе.</w:t>
      </w:r>
      <w:r>
        <w:rPr>
          <w:color w:val="000000" w:themeColor="text1"/>
          <w:sz w:val="24"/>
          <w:szCs w:val="24"/>
        </w:rPr>
        <w:t xml:space="preserve"> При формировании </w:t>
      </w:r>
      <w:r>
        <w:rPr>
          <w:bCs/>
          <w:color w:val="000000" w:themeColor="text1"/>
          <w:sz w:val="24"/>
          <w:szCs w:val="24"/>
        </w:rPr>
        <w:t xml:space="preserve">библиотечного фонда выб</w:t>
      </w:r>
      <w:r>
        <w:rPr>
          <w:bCs/>
          <w:color w:val="000000" w:themeColor="text1"/>
          <w:sz w:val="24"/>
          <w:szCs w:val="24"/>
        </w:rPr>
        <w:t xml:space="preserve">раны</w:t>
      </w:r>
      <w:r>
        <w:rPr>
          <w:bCs/>
          <w:color w:val="000000" w:themeColor="text1"/>
          <w:sz w:val="24"/>
          <w:szCs w:val="24"/>
        </w:rPr>
        <w:t xml:space="preserve"> не менее одного издания из перечисленных ниже печатных изданий и</w:t>
      </w:r>
      <w:r>
        <w:rPr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 xml:space="preserve">электронных изданий в качестве основного, при этом список, может быть дополнен новыми изданиями.</w:t>
      </w:r>
      <w:r>
        <w:rPr>
          <w:color w:val="000000" w:themeColor="text1"/>
        </w:rPr>
      </w:r>
      <w:r/>
    </w:p>
    <w:p>
      <w:pPr>
        <w:pStyle w:val="885"/>
        <w:ind w:left="142" w:right="569" w:firstLine="425"/>
        <w:jc w:val="both"/>
        <w:tabs>
          <w:tab w:val="left" w:pos="0" w:leader="none"/>
          <w:tab w:val="left" w:pos="992" w:leader="none"/>
        </w:tabs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09"/>
        <w:ind w:left="142" w:right="569" w:firstLine="425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</w:rPr>
        <w:t xml:space="preserve">3.2.1. О</w:t>
      </w:r>
      <w:r>
        <w:rPr>
          <w:color w:val="000000" w:themeColor="text1"/>
        </w:rPr>
        <w:t xml:space="preserve">снов</w:t>
      </w:r>
      <w:r>
        <w:rPr>
          <w:color w:val="000000" w:themeColor="text1"/>
        </w:rPr>
        <w:t xml:space="preserve">ные печатные</w:t>
      </w:r>
      <w:r>
        <w:rPr>
          <w:color w:val="000000" w:themeColor="text1"/>
        </w:rPr>
        <w:t xml:space="preserve">/электронные</w:t>
      </w:r>
      <w:r>
        <w:rPr>
          <w:color w:val="000000" w:themeColor="text1"/>
        </w:rPr>
        <w:t xml:space="preserve"> издания</w:t>
      </w:r>
      <w:r>
        <w:rPr>
          <w:color w:val="000000" w:themeColor="text1"/>
        </w:rPr>
      </w:r>
      <w:r/>
    </w:p>
    <w:p>
      <w:pPr>
        <w:pStyle w:val="725"/>
        <w:numPr>
          <w:ilvl w:val="0"/>
          <w:numId w:val="17"/>
        </w:numPr>
        <w:ind w:left="142" w:right="569" w:firstLine="425"/>
        <w:jc w:val="both"/>
        <w:spacing w:line="276" w:lineRule="auto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ндарь, И. М. Электротехника и основы электроники в примерах и задачах / И. М. Бондарь. — Санкт-Петербург: Лань, 2023. — 388 с. — ISBN 978-5-507-45477-8. — Текст: электронный // Лань: электронно-библиотечная система. — URL: https://e.lanbook.com/book/302384</w:t>
      </w:r>
      <w:r>
        <w:rPr>
          <w:color w:val="000000" w:themeColor="text1"/>
        </w:rPr>
      </w:r>
      <w:r/>
    </w:p>
    <w:p>
      <w:pPr>
        <w:pStyle w:val="725"/>
        <w:numPr>
          <w:ilvl w:val="0"/>
          <w:numId w:val="17"/>
        </w:numPr>
        <w:ind w:left="142" w:right="569" w:firstLine="425"/>
        <w:jc w:val="both"/>
        <w:spacing w:line="276" w:lineRule="auto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Гальпери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н, М. В. Электротехника и электроника: учебник / М.В. Гальперин. — 2-е изд. — Москва: ФОРУМ: ИНФРА-М, 2022. — 480 с. — (Среднее профессиональное образование). - ISBN 978-5-00091-450-2. - Текст: электронный. - URL: https://znanium.ru/catalog/product/1819500</w:t>
      </w:r>
      <w:r>
        <w:rPr>
          <w:color w:val="000000" w:themeColor="text1"/>
        </w:rPr>
      </w:r>
      <w:r/>
    </w:p>
    <w:p>
      <w:pPr>
        <w:pStyle w:val="725"/>
        <w:numPr>
          <w:ilvl w:val="0"/>
          <w:numId w:val="17"/>
        </w:numPr>
        <w:ind w:left="142" w:right="569" w:firstLine="425"/>
        <w:jc w:val="both"/>
        <w:spacing w:line="276" w:lineRule="auto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Иванов, И. И. Электротехника и основы электроники: учебник для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спо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/ И. И. Иванов, Г. И. Соловьев, В. Я. Фролов. — 2-е изд., стер. — Санкт-Петербург: Лань, 2022. — 736 с. — ISBN 978-5-507-44715-2. — Текст: электронный // Лань: электронно-библиотечная система. — URL: https://e.lanbook.com/book/254627</w:t>
      </w:r>
      <w:r>
        <w:rPr>
          <w:color w:val="000000" w:themeColor="text1"/>
        </w:rPr>
      </w:r>
      <w:r/>
    </w:p>
    <w:p>
      <w:pPr>
        <w:pStyle w:val="725"/>
        <w:numPr>
          <w:ilvl w:val="0"/>
          <w:numId w:val="17"/>
        </w:numPr>
        <w:ind w:left="142" w:right="569" w:firstLine="425"/>
        <w:jc w:val="both"/>
        <w:spacing w:line="276" w:lineRule="auto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Маркелов, С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Н. Электротехника и электроника: учебное пособие / С.Н. Маркелов, Б.Я. Сазанов. — Москва: ИНФРА-М, 2024. — 267 с. — (Среднее профессиональное образование). - ISBN 978-5-16-014453-5. - Текст: электронный. - URL: https://znanium.ru/catalog/product/2131870 </w:t>
      </w:r>
      <w:r>
        <w:rPr>
          <w:color w:val="000000" w:themeColor="text1"/>
        </w:rPr>
      </w:r>
      <w:r/>
    </w:p>
    <w:p>
      <w:pPr>
        <w:pStyle w:val="725"/>
        <w:numPr>
          <w:ilvl w:val="0"/>
          <w:numId w:val="17"/>
        </w:numPr>
        <w:ind w:left="142" w:right="569" w:firstLine="425"/>
        <w:jc w:val="both"/>
        <w:spacing w:line="276" w:lineRule="auto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Немцов М. В. Электротехника и электроника: учебное издание / Немцов М. В., Немцова М.Л. - Москва: Академия, 2021. - 480 c. (Специальности среднего профессионального образования). - URL: https://academia-moscow.ru - Режим доступа: Электронная библиотека «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Academia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moscow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». - Текст: электронный</w:t>
      </w:r>
      <w:r>
        <w:rPr>
          <w:color w:val="000000" w:themeColor="text1"/>
        </w:rPr>
      </w:r>
      <w:r/>
    </w:p>
    <w:p>
      <w:pPr>
        <w:pStyle w:val="725"/>
        <w:numPr>
          <w:ilvl w:val="0"/>
          <w:numId w:val="17"/>
        </w:numPr>
        <w:ind w:left="142" w:right="569" w:firstLine="425"/>
        <w:jc w:val="both"/>
        <w:spacing w:line="276" w:lineRule="auto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Пасын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ков, В. В. Полупроводниковые приборы / В. В. Пасынков, Л. К. Чиркин. — 3-е изд., стер. — Санкт-Петербург: Лань, 2023. — 480 с. — ISBN 978-5-507-45749-6. — Текст: электронный // Лань: электронно-библиотечная система. — URL: https://e.lanbook.com/book/282500</w:t>
      </w:r>
      <w:r>
        <w:rPr>
          <w:color w:val="000000" w:themeColor="text1"/>
        </w:rPr>
      </w:r>
      <w:r/>
    </w:p>
    <w:p>
      <w:pPr>
        <w:pStyle w:val="725"/>
        <w:numPr>
          <w:ilvl w:val="0"/>
          <w:numId w:val="17"/>
        </w:numPr>
        <w:ind w:left="142" w:right="569" w:firstLine="425"/>
        <w:jc w:val="both"/>
        <w:spacing w:line="276" w:lineRule="auto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Потапов, Л. А. Основы электротехники / Л. А. Потапов. — 3-е изд., стер. — Санкт-Петербург: Лань, 2023. — 376 с. — ISBN 978-5-507-45525-6. — Текст: электронный // Лань: электронно-библиотечная система. — URL: https://e.lanbook.com/book/271310</w:t>
      </w:r>
      <w:r>
        <w:rPr>
          <w:color w:val="000000" w:themeColor="text1"/>
        </w:rPr>
      </w:r>
      <w:r/>
    </w:p>
    <w:p>
      <w:pPr>
        <w:pStyle w:val="725"/>
        <w:numPr>
          <w:ilvl w:val="0"/>
          <w:numId w:val="17"/>
        </w:numPr>
        <w:ind w:left="142" w:right="569" w:firstLine="425"/>
        <w:jc w:val="both"/>
        <w:spacing w:line="276" w:lineRule="auto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Скорняков, В. А.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Общая электротехника и электроника / В. А. Скорняков, В. Я. Фролов. — 3-е изд., стер. — Санкт-Петербург: Лань, 2023. — 176 с. — ISBN 978-5-507-45805-9. — Текст: электронный // Лань: электронно-библиотечная система. — URL: https://e.lanbook.com/book/284066</w:t>
      </w:r>
      <w:r>
        <w:rPr>
          <w:color w:val="000000" w:themeColor="text1"/>
        </w:rPr>
      </w:r>
      <w:r/>
    </w:p>
    <w:p>
      <w:pPr>
        <w:pStyle w:val="885"/>
        <w:ind w:left="142" w:right="569" w:firstLine="425"/>
        <w:spacing w:before="10"/>
        <w:shd w:val="clear" w:color="auto" w:fill="ffffff"/>
        <w:tabs>
          <w:tab w:val="left" w:pos="0" w:leader="none"/>
          <w:tab w:val="left" w:pos="992" w:leader="none"/>
        </w:tabs>
        <w:rPr>
          <w:b/>
          <w:bCs/>
          <w:color w:val="000000" w:themeColor="text1"/>
          <w:spacing w:val="1"/>
          <w:sz w:val="24"/>
          <w:szCs w:val="24"/>
        </w:rPr>
      </w:pPr>
      <w:r>
        <w:rPr>
          <w:b/>
          <w:bCs/>
          <w:color w:val="000000" w:themeColor="text1"/>
          <w:spacing w:val="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142" w:right="569" w:firstLine="425"/>
        <w:spacing w:before="10"/>
        <w:shd w:val="clear" w:color="auto" w:fill="ffffff"/>
        <w:tabs>
          <w:tab w:val="left" w:pos="0" w:leader="none"/>
          <w:tab w:val="left" w:pos="992" w:leader="none"/>
        </w:tabs>
        <w:rPr>
          <w:b/>
          <w:bCs/>
          <w:color w:val="000000" w:themeColor="text1"/>
          <w:spacing w:val="-1"/>
          <w:sz w:val="24"/>
          <w:szCs w:val="24"/>
        </w:rPr>
      </w:pPr>
      <w:r>
        <w:rPr>
          <w:b/>
          <w:bCs/>
          <w:color w:val="000000" w:themeColor="text1"/>
          <w:spacing w:val="1"/>
          <w:sz w:val="24"/>
          <w:szCs w:val="24"/>
        </w:rPr>
        <w:t xml:space="preserve">3.2.2.</w:t>
      </w:r>
      <w:r>
        <w:rPr>
          <w:b/>
          <w:bCs/>
          <w:color w:val="000000" w:themeColor="text1"/>
          <w:spacing w:val="-1"/>
          <w:sz w:val="24"/>
          <w:szCs w:val="24"/>
        </w:rPr>
        <w:t xml:space="preserve"> Дополнительные источники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3"/>
        </w:rPr>
        <w:t xml:space="preserve">Ярочкина Г.В. Электротехника : учебник для студ. учреждений сред. проф. образования – М. : Издательский центр «Академия», 2017. – 240 с.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3"/>
        </w:rPr>
        <w:t xml:space="preserve">Немцов М.В. Электротехника и электроника : учебник для студ. учреждений сред. проф. образования / М.В. Немцов, М.Л.Немцов</w:t>
      </w:r>
      <w:r>
        <w:rPr>
          <w:color w:val="000000" w:themeColor="text1"/>
          <w:spacing w:val="-3"/>
        </w:rPr>
        <w:t xml:space="preserve">а. – М. : Издательский центр «Академия», 2017. – 480 с.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3"/>
        </w:rPr>
        <w:t xml:space="preserve">Прошин В.М. Электротехника для неэлектротехнических профессий : учебник для студ. учреждений сред. проф. образования / В.М.Прошин, - 2-е изд., стер. – М. : Издательский центр «Академия», 2018. – 240 с.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3"/>
        </w:rPr>
        <w:t xml:space="preserve">Прошин В.М. Сборник задач по электротехнике / В.М. Прошин,  Г.В.Ярочкина. - М.: Издательский центр «Академия»,2017.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3"/>
        </w:rPr>
        <w:t xml:space="preserve">Прошин В.М. Лабораторно-практические работы по электротехнике / В.М. Прошин - М.: Издательский центр «Академия»,201</w:t>
      </w:r>
      <w:r>
        <w:rPr>
          <w:color w:val="000000" w:themeColor="text1"/>
          <w:spacing w:val="-3"/>
        </w:rPr>
        <w:t xml:space="preserve">7</w:t>
      </w:r>
      <w:r>
        <w:rPr>
          <w:color w:val="000000" w:themeColor="text1"/>
          <w:spacing w:val="-3"/>
        </w:rPr>
        <w:t xml:space="preserve">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3"/>
        </w:rPr>
        <w:t xml:space="preserve">Зайцев С.А. Техничес</w:t>
      </w:r>
      <w:r>
        <w:rPr>
          <w:color w:val="000000" w:themeColor="text1"/>
          <w:spacing w:val="-3"/>
        </w:rPr>
        <w:t xml:space="preserve">кие измерения : учебник для студ. учреждений сред. проф. образования – М. : Издательский центр «Академия», 2018. – 368 с. 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3"/>
        </w:rPr>
        <w:t xml:space="preserve">Электротехника и электроника: учебник / [Б.И.Петленко, Ю.М.Иньков, А.В.Крашенников и др].- М. : Издательский центр «Академия», 2017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contextualSpacing w:val="0"/>
        <w:ind w:left="142" w:right="569" w:firstLine="425"/>
        <w:jc w:val="both"/>
        <w:tabs>
          <w:tab w:val="left" w:pos="0" w:leader="none"/>
          <w:tab w:val="left" w:pos="992" w:leader="none"/>
        </w:tabs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 xml:space="preserve">Демидов</w:t>
      </w:r>
      <w:r>
        <w:rPr>
          <w:rFonts w:eastAsia="Calibri"/>
          <w:bCs/>
          <w:color w:val="000000" w:themeColor="text1"/>
        </w:rPr>
        <w:t xml:space="preserve"> </w:t>
      </w:r>
      <w:r>
        <w:rPr>
          <w:rFonts w:eastAsia="Calibri"/>
          <w:bCs/>
          <w:color w:val="000000" w:themeColor="text1"/>
        </w:rPr>
        <w:t xml:space="preserve">С.Э.</w:t>
      </w:r>
      <w:r>
        <w:rPr>
          <w:rFonts w:eastAsia="Calibri"/>
          <w:bCs/>
          <w:color w:val="000000" w:themeColor="text1"/>
        </w:rPr>
        <w:t xml:space="preserve">, О.Э Баксанский. Основы электротехники и электроники; Учебное пособие для студентов образовательных учреждений среднего профессионального образования по непрофильным специальностям (соответствует ФГОС) Учебник –</w:t>
      </w:r>
      <w:r>
        <w:rPr>
          <w:rFonts w:eastAsia="Calibri"/>
          <w:bCs/>
          <w:color w:val="000000" w:themeColor="text1"/>
        </w:rPr>
        <w:t xml:space="preserve"> М.: Издание ЛЕНАНД, 2018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contextualSpacing w:val="0"/>
        <w:ind w:left="142" w:right="569" w:firstLine="425"/>
        <w:widowControl w:val="off"/>
        <w:tabs>
          <w:tab w:val="left" w:pos="0" w:leader="none"/>
          <w:tab w:val="left" w:pos="992" w:leader="none"/>
        </w:tabs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Электротехника и электроника: учебник / М.В. Гальперин. — 2-е изд. — Москва: ФОРУМ: ИНФРА-М, 2019. — 480 с. — (Среднее профессиональное образование). - Текст: электронный. - URL: Режим доступа: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"http://znanium.com/catalog/product/987378" </w:instrText>
      </w:r>
      <w:r>
        <w:rPr>
          <w:color w:val="000000" w:themeColor="text1"/>
        </w:rPr>
        <w:fldChar w:fldCharType="separate"/>
      </w:r>
      <w:r>
        <w:rPr>
          <w:color w:val="000000" w:themeColor="text1"/>
          <w:shd w:val="clear" w:color="auto" w:fill="ffffff"/>
        </w:rPr>
        <w:t xml:space="preserve">http://znanium.com/catalog/product/987378</w:t>
      </w:r>
      <w:r>
        <w:rPr>
          <w:color w:val="000000" w:themeColor="text1"/>
          <w:shd w:val="clear" w:color="auto" w:fill="ffffff"/>
        </w:rPr>
        <w:fldChar w:fldCharType="end"/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  <w:spacing w:val="-3"/>
        </w:rPr>
      </w:pPr>
      <w:r>
        <w:rPr>
          <w:color w:val="000000" w:themeColor="text1"/>
          <w:spacing w:val="-3"/>
        </w:rPr>
        <w:t xml:space="preserve">Бутырин П.А. Электротехника / П.А Бутырин, О.В. Толчеев, Ф.Н. Шакирзянов ; под ред. П.А.Бутырина.-М.: Издательский центр «Академия» 2015.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  <w:spacing w:val="-3"/>
        </w:rPr>
      </w:pPr>
      <w:r>
        <w:rPr>
          <w:color w:val="000000" w:themeColor="text1"/>
          <w:spacing w:val="-3"/>
        </w:rPr>
        <w:t xml:space="preserve">Электротехника и электроника: учебник / [Б.И.Петленко,</w:t>
      </w:r>
      <w:r>
        <w:rPr>
          <w:color w:val="000000" w:themeColor="text1"/>
          <w:spacing w:val="-3"/>
        </w:rPr>
        <w:t xml:space="preserve"> Ю.М.Иньков, А.В.Крашенников и др].- М. : Издательский центр «Академия», 2015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  <w:spacing w:val="-3"/>
        </w:rPr>
      </w:pPr>
      <w:r>
        <w:rPr>
          <w:color w:val="000000" w:themeColor="text1"/>
          <w:spacing w:val="-3"/>
        </w:rPr>
        <w:t xml:space="preserve">Прошин В.М. Лабораторно-практические работы по электротехнике / В.М. Прошин - М.: Издательский центр «Академия», 2015.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8"/>
        </w:numPr>
        <w:ind w:left="142" w:right="569" w:firstLine="425"/>
        <w:jc w:val="both"/>
        <w:shd w:val="clear" w:color="auto" w:fill="ffffff"/>
        <w:widowControl/>
        <w:tabs>
          <w:tab w:val="left" w:pos="0" w:leader="none"/>
          <w:tab w:val="left" w:pos="992" w:leader="none"/>
        </w:tabs>
        <w:rPr>
          <w:bCs/>
          <w:color w:val="000000" w:themeColor="text1"/>
          <w:sz w:val="24"/>
          <w:szCs w:val="24"/>
        </w:rPr>
        <w:outlineLvl w:val="1"/>
      </w:pPr>
      <w:r>
        <w:rPr>
          <w:bCs/>
          <w:color w:val="000000" w:themeColor="text1"/>
          <w:sz w:val="24"/>
          <w:szCs w:val="24"/>
        </w:rPr>
        <w:t xml:space="preserve">«Электроника и схемотехника», [Электронный ресурс] - Издательство «Открытые системы». –М. : 2016- 2017, - форма доступа: /demoversia/book/index.htm свободная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8"/>
        </w:numPr>
        <w:ind w:left="142" w:right="569" w:firstLine="425"/>
        <w:shd w:val="clear" w:color="auto" w:fill="ffffff"/>
        <w:widowControl/>
        <w:tabs>
          <w:tab w:val="left" w:pos="0" w:leader="none"/>
          <w:tab w:val="left" w:pos="992" w:leader="none"/>
        </w:tabs>
        <w:rPr>
          <w:bCs/>
          <w:color w:val="000000" w:themeColor="text1"/>
          <w:sz w:val="24"/>
          <w:szCs w:val="24"/>
        </w:rPr>
        <w:outlineLvl w:val="1"/>
      </w:pPr>
      <w:r>
        <w:rPr>
          <w:bCs/>
          <w:color w:val="000000" w:themeColor="text1"/>
          <w:sz w:val="24"/>
          <w:szCs w:val="24"/>
        </w:rPr>
        <w:t xml:space="preserve">Ванюшин Михаил Мультимедийный курс «В мир электричества как в первый раз». 2019 </w:t>
      </w:r>
      <w:r>
        <w:rPr>
          <w:color w:val="000000" w:themeColor="text1"/>
        </w:rPr>
      </w:r>
      <w:r/>
    </w:p>
    <w:p>
      <w:pPr>
        <w:pStyle w:val="899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</w:rPr>
      </w:pPr>
      <w:r>
        <w:rPr>
          <w:color w:val="000000" w:themeColor="text1"/>
          <w:spacing w:val="-5"/>
        </w:rPr>
        <w:t xml:space="preserve">Единое окно доступа к образовательным ресурсам. Электронная библиотека </w:t>
      </w:r>
      <w:r>
        <w:rPr>
          <w:color w:val="000000" w:themeColor="text1"/>
          <w:spacing w:val="-7"/>
        </w:rPr>
        <w:t xml:space="preserve">[Элек</w:t>
      </w:r>
      <w:r>
        <w:rPr>
          <w:color w:val="000000" w:themeColor="text1"/>
          <w:spacing w:val="-7"/>
        </w:rPr>
        <w:t xml:space="preserve">тронный ресурс]. — Режим доступа: </w:t>
      </w:r>
      <w:r>
        <w:rPr>
          <w:color w:val="000000" w:themeColor="text1"/>
          <w:spacing w:val="-7"/>
          <w:u w:val="single"/>
          <w:lang w:val="en-US"/>
        </w:rPr>
        <w:t xml:space="preserve">http</w:t>
      </w:r>
      <w:r>
        <w:rPr>
          <w:color w:val="000000" w:themeColor="text1"/>
          <w:spacing w:val="-7"/>
          <w:u w:val="single"/>
        </w:rPr>
        <w:t xml:space="preserve">://</w:t>
      </w:r>
      <w:r>
        <w:rPr>
          <w:color w:val="000000" w:themeColor="text1"/>
          <w:spacing w:val="-7"/>
          <w:u w:val="single"/>
          <w:lang w:val="en-US"/>
        </w:rPr>
        <w:t xml:space="preserve">window</w:t>
      </w:r>
      <w:r>
        <w:rPr>
          <w:color w:val="000000" w:themeColor="text1"/>
          <w:spacing w:val="-7"/>
          <w:u w:val="single"/>
        </w:rPr>
        <w:t xml:space="preserve">.</w:t>
      </w:r>
      <w:r>
        <w:rPr>
          <w:color w:val="000000" w:themeColor="text1"/>
          <w:spacing w:val="-7"/>
          <w:u w:val="single"/>
          <w:lang w:val="en-US"/>
        </w:rPr>
        <w:t xml:space="preserve">edu</w:t>
      </w:r>
      <w:r>
        <w:rPr>
          <w:color w:val="000000" w:themeColor="text1"/>
          <w:spacing w:val="-7"/>
          <w:u w:val="single"/>
        </w:rPr>
        <w:t xml:space="preserve">.</w:t>
      </w:r>
      <w:r>
        <w:rPr>
          <w:color w:val="000000" w:themeColor="text1"/>
          <w:spacing w:val="-7"/>
          <w:u w:val="single"/>
          <w:lang w:val="en-US"/>
        </w:rPr>
        <w:t xml:space="preserve">ru</w:t>
      </w:r>
      <w:r>
        <w:rPr>
          <w:color w:val="000000" w:themeColor="text1"/>
          <w:spacing w:val="-7"/>
          <w:u w:val="single"/>
        </w:rPr>
        <w:t xml:space="preserve">/</w:t>
      </w:r>
      <w:r>
        <w:rPr>
          <w:color w:val="000000" w:themeColor="text1"/>
          <w:spacing w:val="-7"/>
          <w:u w:val="single"/>
          <w:lang w:val="en-US"/>
        </w:rPr>
        <w:t xml:space="preserve">window</w:t>
      </w:r>
      <w:r>
        <w:rPr>
          <w:color w:val="000000" w:themeColor="text1"/>
          <w:spacing w:val="-7"/>
          <w:u w:val="single"/>
        </w:rPr>
        <w:t xml:space="preserve">,</w:t>
      </w:r>
      <w:r>
        <w:rPr>
          <w:color w:val="000000" w:themeColor="text1"/>
          <w:spacing w:val="-7"/>
        </w:rPr>
        <w:t xml:space="preserve"> свободный. — Загл. с экрана.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8"/>
        </w:numPr>
        <w:ind w:left="142" w:right="569" w:firstLine="425"/>
        <w:jc w:val="both"/>
        <w:shd w:val="clear" w:color="auto" w:fill="ffffff"/>
        <w:widowControl/>
        <w:tabs>
          <w:tab w:val="left" w:pos="0" w:leader="none"/>
          <w:tab w:val="left" w:pos="992" w:leader="none"/>
        </w:tabs>
        <w:rPr>
          <w:bCs/>
          <w:color w:val="000000" w:themeColor="text1"/>
          <w:sz w:val="24"/>
          <w:szCs w:val="24"/>
        </w:rPr>
        <w:outlineLvl w:val="1"/>
      </w:pPr>
      <w:r>
        <w:rPr>
          <w:bCs/>
          <w:color w:val="000000" w:themeColor="text1"/>
          <w:sz w:val="24"/>
          <w:szCs w:val="24"/>
        </w:rPr>
        <w:t xml:space="preserve">Мир ПК [Электронный ресурс], Издательство «Открытые системы». –М. : 2016- 2021, - форма доступа: /pcworld/ свободная.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8"/>
        </w:numPr>
        <w:ind w:left="142" w:right="569" w:firstLine="425"/>
        <w:shd w:val="clear" w:color="auto" w:fill="ffffff"/>
        <w:widowControl/>
        <w:tabs>
          <w:tab w:val="left" w:pos="0" w:leader="none"/>
          <w:tab w:val="left" w:pos="992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Общая Электротехника и электроника. Электронный учебник. /</w:t>
      </w:r>
      <w:r>
        <w:rPr>
          <w:color w:val="000000" w:themeColor="text1"/>
          <w:sz w:val="24"/>
          <w:szCs w:val="24"/>
          <w:lang w:val="en-US"/>
        </w:rPr>
        <w:t xml:space="preserve">education</w:t>
      </w:r>
      <w:r>
        <w:rPr>
          <w:color w:val="000000" w:themeColor="text1"/>
          <w:sz w:val="24"/>
          <w:szCs w:val="24"/>
        </w:rPr>
        <w:t xml:space="preserve">/</w:t>
      </w:r>
      <w:r>
        <w:rPr>
          <w:color w:val="000000" w:themeColor="text1"/>
          <w:sz w:val="24"/>
          <w:szCs w:val="24"/>
          <w:lang w:val="en-US"/>
        </w:rPr>
        <w:t xml:space="preserve">matusko</w:t>
      </w:r>
      <w:r>
        <w:rPr>
          <w:color w:val="000000" w:themeColor="text1"/>
          <w:sz w:val="24"/>
          <w:szCs w:val="24"/>
        </w:rPr>
        <w:t xml:space="preserve">/</w:t>
      </w:r>
      <w:r>
        <w:rPr>
          <w:color w:val="000000" w:themeColor="text1"/>
          <w:sz w:val="24"/>
          <w:szCs w:val="24"/>
          <w:lang w:val="en-US"/>
        </w:rPr>
        <w:t xml:space="preserve">contents</w:t>
      </w:r>
      <w:r>
        <w:rPr>
          <w:color w:val="000000" w:themeColor="text1"/>
          <w:sz w:val="24"/>
          <w:szCs w:val="24"/>
        </w:rPr>
        <w:t xml:space="preserve">_</w:t>
      </w:r>
      <w:r>
        <w:rPr>
          <w:color w:val="000000" w:themeColor="text1"/>
          <w:sz w:val="24"/>
          <w:szCs w:val="24"/>
          <w:lang w:val="en-US"/>
        </w:rPr>
        <w:t xml:space="preserve">m</w:t>
      </w:r>
      <w:r>
        <w:rPr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  <w:sz w:val="24"/>
          <w:szCs w:val="24"/>
          <w:lang w:val="en-US"/>
        </w:rPr>
        <w:t xml:space="preserve">html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  <w:spacing w:val="-4"/>
          <w:sz w:val="24"/>
          <w:szCs w:val="24"/>
        </w:rPr>
      </w:pPr>
      <w:r>
        <w:rPr>
          <w:color w:val="000000" w:themeColor="text1"/>
          <w:spacing w:val="5"/>
          <w:sz w:val="24"/>
          <w:szCs w:val="24"/>
        </w:rPr>
        <w:t xml:space="preserve">Рос Кодекс.  Кодексы и Законы РФ 2018  [Электронный ресурс].— Режим </w:t>
      </w:r>
      <w:r>
        <w:rPr>
          <w:color w:val="000000" w:themeColor="text1"/>
          <w:spacing w:val="-5"/>
          <w:sz w:val="24"/>
          <w:szCs w:val="24"/>
        </w:rPr>
        <w:t xml:space="preserve">доступа: </w:t>
      </w:r>
      <w:r>
        <w:rPr>
          <w:color w:val="000000" w:themeColor="text1"/>
          <w:spacing w:val="-5"/>
          <w:sz w:val="24"/>
          <w:szCs w:val="24"/>
          <w:u w:val="single"/>
          <w:lang w:val="en-US"/>
        </w:rPr>
        <w:t xml:space="preserve">http</w:t>
      </w:r>
      <w:r>
        <w:rPr>
          <w:color w:val="000000" w:themeColor="text1"/>
          <w:spacing w:val="-5"/>
          <w:sz w:val="24"/>
          <w:szCs w:val="24"/>
          <w:u w:val="single"/>
        </w:rPr>
        <w:t xml:space="preserve">://</w:t>
      </w:r>
      <w:r>
        <w:rPr>
          <w:color w:val="000000" w:themeColor="text1"/>
          <w:spacing w:val="-5"/>
          <w:sz w:val="24"/>
          <w:szCs w:val="24"/>
          <w:u w:val="single"/>
          <w:lang w:val="en-US"/>
        </w:rPr>
        <w:t xml:space="preserve">www</w:t>
      </w:r>
      <w:r>
        <w:rPr>
          <w:color w:val="000000" w:themeColor="text1"/>
          <w:spacing w:val="-5"/>
          <w:sz w:val="24"/>
          <w:szCs w:val="24"/>
          <w:u w:val="single"/>
        </w:rPr>
        <w:t xml:space="preserve">.</w:t>
      </w:r>
      <w:r>
        <w:rPr>
          <w:color w:val="000000" w:themeColor="text1"/>
          <w:spacing w:val="-5"/>
          <w:sz w:val="24"/>
          <w:szCs w:val="24"/>
          <w:u w:val="single"/>
          <w:lang w:val="en-US"/>
        </w:rPr>
        <w:t xml:space="preserve">roskodeks</w:t>
      </w:r>
      <w:r>
        <w:rPr>
          <w:color w:val="000000" w:themeColor="text1"/>
          <w:spacing w:val="-5"/>
          <w:sz w:val="24"/>
          <w:szCs w:val="24"/>
          <w:u w:val="single"/>
        </w:rPr>
        <w:t xml:space="preserve">.</w:t>
      </w:r>
      <w:r>
        <w:rPr>
          <w:color w:val="000000" w:themeColor="text1"/>
          <w:spacing w:val="-5"/>
          <w:sz w:val="24"/>
          <w:szCs w:val="24"/>
          <w:u w:val="single"/>
          <w:lang w:val="en-US"/>
        </w:rPr>
        <w:t xml:space="preserve">ru</w:t>
      </w:r>
      <w:r>
        <w:rPr>
          <w:color w:val="000000" w:themeColor="text1"/>
          <w:spacing w:val="-5"/>
          <w:sz w:val="24"/>
          <w:szCs w:val="24"/>
          <w:u w:val="single"/>
        </w:rPr>
        <w:t xml:space="preserve">,</w:t>
      </w:r>
      <w:r>
        <w:rPr>
          <w:color w:val="000000" w:themeColor="text1"/>
          <w:spacing w:val="-5"/>
          <w:sz w:val="24"/>
          <w:szCs w:val="24"/>
        </w:rPr>
        <w:t xml:space="preserve"> свободный. — Загл. с экрана.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8"/>
        </w:numPr>
        <w:ind w:left="142" w:right="569" w:firstLine="425"/>
        <w:jc w:val="both"/>
        <w:shd w:val="clear" w:color="auto" w:fill="ffffff"/>
        <w:tabs>
          <w:tab w:val="left" w:pos="0" w:leader="none"/>
          <w:tab w:val="left" w:pos="992" w:leader="none"/>
        </w:tabs>
        <w:rPr>
          <w:color w:val="000000" w:themeColor="text1"/>
          <w:spacing w:val="-17"/>
          <w:sz w:val="24"/>
          <w:szCs w:val="24"/>
        </w:rPr>
      </w:pPr>
      <w:r>
        <w:rPr>
          <w:color w:val="000000" w:themeColor="text1"/>
          <w:spacing w:val="-5"/>
          <w:sz w:val="24"/>
          <w:szCs w:val="24"/>
        </w:rPr>
        <w:t xml:space="preserve">Российская национальная библиотека [Электронный ресурс]. — Режим доступа:</w:t>
        <w:br w:type="textWrapping" w:clear="all"/>
      </w:r>
      <w:r>
        <w:rPr>
          <w:color w:val="000000" w:themeColor="text1"/>
          <w:spacing w:val="-5"/>
          <w:sz w:val="24"/>
          <w:szCs w:val="24"/>
          <w:lang w:val="en-US"/>
        </w:rPr>
        <w:t xml:space="preserve">http</w:t>
      </w:r>
      <w:r>
        <w:rPr>
          <w:color w:val="000000" w:themeColor="text1"/>
          <w:spacing w:val="-5"/>
          <w:sz w:val="24"/>
          <w:szCs w:val="24"/>
        </w:rPr>
        <w:t xml:space="preserve">:// </w:t>
      </w:r>
      <w:r>
        <w:rPr>
          <w:color w:val="000000" w:themeColor="text1"/>
          <w:spacing w:val="-5"/>
          <w:sz w:val="24"/>
          <w:szCs w:val="24"/>
          <w:lang w:val="en-US"/>
        </w:rPr>
        <w:t xml:space="preserve">nlr</w:t>
      </w:r>
      <w:r>
        <w:rPr>
          <w:color w:val="000000" w:themeColor="text1"/>
          <w:spacing w:val="-5"/>
          <w:sz w:val="24"/>
          <w:szCs w:val="24"/>
        </w:rPr>
        <w:t xml:space="preserve">.</w:t>
      </w:r>
      <w:r>
        <w:rPr>
          <w:color w:val="000000" w:themeColor="text1"/>
          <w:spacing w:val="-5"/>
          <w:sz w:val="24"/>
          <w:szCs w:val="24"/>
          <w:lang w:val="en-US"/>
        </w:rPr>
        <w:t xml:space="preserve">ru</w:t>
      </w:r>
      <w:r>
        <w:rPr>
          <w:color w:val="000000" w:themeColor="text1"/>
          <w:spacing w:val="-5"/>
          <w:sz w:val="24"/>
          <w:szCs w:val="24"/>
        </w:rPr>
        <w:t xml:space="preserve">/</w:t>
      </w:r>
      <w:r>
        <w:rPr>
          <w:color w:val="000000" w:themeColor="text1"/>
          <w:spacing w:val="-5"/>
          <w:sz w:val="24"/>
          <w:szCs w:val="24"/>
          <w:lang w:val="en-US"/>
        </w:rPr>
        <w:t xml:space="preserve">lawcenter</w:t>
      </w:r>
      <w:r>
        <w:rPr>
          <w:color w:val="000000" w:themeColor="text1"/>
          <w:spacing w:val="-5"/>
          <w:sz w:val="24"/>
          <w:szCs w:val="24"/>
        </w:rPr>
        <w:t xml:space="preserve">, свободный. — Загл. с экрана.</w:t>
      </w:r>
      <w:r>
        <w:rPr>
          <w:color w:val="000000" w:themeColor="text1"/>
        </w:rPr>
      </w:r>
      <w:r/>
    </w:p>
    <w:p>
      <w:pPr>
        <w:pStyle w:val="885"/>
        <w:numPr>
          <w:ilvl w:val="0"/>
          <w:numId w:val="18"/>
        </w:numPr>
        <w:ind w:left="142" w:right="569" w:firstLine="425"/>
        <w:jc w:val="both"/>
        <w:widowControl/>
        <w:tabs>
          <w:tab w:val="left" w:pos="0" w:leader="none"/>
          <w:tab w:val="left" w:pos="992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Электронные библиотеки России /pdf учебники студентам [Электронный ресурс]. — Режим доступа : </w:t>
      </w: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"http://www.gaudeamus.omskcity.com/my_PDF_library.html"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902"/>
          <w:color w:val="000000" w:themeColor="text1"/>
          <w:sz w:val="24"/>
          <w:szCs w:val="24"/>
        </w:rPr>
        <w:t xml:space="preserve">http://www.gaudeamus.omskcity.com/my_PDF_library.html</w:t>
      </w:r>
      <w:r>
        <w:rPr>
          <w:rStyle w:val="902"/>
          <w:color w:val="000000" w:themeColor="text1"/>
          <w:sz w:val="24"/>
          <w:szCs w:val="24"/>
        </w:rPr>
        <w:fldChar w:fldCharType="end"/>
      </w:r>
      <w:r>
        <w:rPr>
          <w:color w:val="000000" w:themeColor="text1"/>
          <w:sz w:val="24"/>
          <w:szCs w:val="24"/>
        </w:rPr>
        <w:t xml:space="preserve">, свободный. — Загл. с экрана.</w:t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pStyle w:val="885"/>
        <w:ind w:left="1186"/>
        <w:spacing w:line="408" w:lineRule="exact"/>
        <w:shd w:val="clear" w:color="auto" w:fill="ffffff"/>
        <w:rPr>
          <w:b/>
          <w:bCs/>
          <w:color w:val="000000" w:themeColor="text1"/>
          <w:spacing w:val="-1"/>
          <w:sz w:val="24"/>
          <w:szCs w:val="24"/>
          <w:highlight w:val="none"/>
        </w:rPr>
      </w:pPr>
      <w:r>
        <w:rPr>
          <w:b/>
          <w:bCs/>
          <w:color w:val="000000" w:themeColor="text1"/>
          <w:spacing w:val="-1"/>
          <w:sz w:val="24"/>
          <w:szCs w:val="24"/>
        </w:rPr>
        <w:t xml:space="preserve">4. КОНТРОЛЬ И ОЦЕНКА РЕЗУЛЬТАТОВ ОСВОЕНИЯ ДИСЦИПЛИНЫ</w:t>
      </w:r>
      <w:r>
        <w:rPr>
          <w:color w:val="000000" w:themeColor="text1"/>
        </w:rPr>
      </w:r>
      <w:r/>
    </w:p>
    <w:p>
      <w:pPr>
        <w:pStyle w:val="885"/>
        <w:ind w:left="643" w:right="67" w:firstLine="907"/>
        <w:jc w:val="both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b/>
          <w:bCs/>
          <w:color w:val="000000" w:themeColor="text1"/>
          <w:spacing w:val="3"/>
          <w:sz w:val="24"/>
          <w:szCs w:val="24"/>
        </w:rPr>
        <w:t xml:space="preserve">Контроль и оценка </w:t>
      </w:r>
      <w:r>
        <w:rPr>
          <w:color w:val="000000" w:themeColor="text1"/>
          <w:spacing w:val="3"/>
          <w:sz w:val="24"/>
          <w:szCs w:val="24"/>
        </w:rPr>
        <w:t xml:space="preserve">результатов освоения дисциплины осуществляется </w:t>
      </w:r>
      <w:r>
        <w:rPr>
          <w:color w:val="000000" w:themeColor="text1"/>
          <w:spacing w:val="-1"/>
          <w:sz w:val="24"/>
          <w:szCs w:val="24"/>
        </w:rPr>
        <w:t xml:space="preserve">преподавателем в процессе проведения практических занятий и лабораторных работ, тестирования, </w:t>
      </w:r>
      <w:r>
        <w:rPr>
          <w:color w:val="000000" w:themeColor="text1"/>
          <w:spacing w:val="-1"/>
          <w:sz w:val="24"/>
          <w:szCs w:val="24"/>
        </w:rPr>
        <w:t xml:space="preserve">а также выполнения обучающимися индивидуальных заданий, проектов, </w:t>
      </w:r>
      <w:r>
        <w:rPr>
          <w:color w:val="000000" w:themeColor="text1"/>
          <w:spacing w:val="-3"/>
          <w:sz w:val="24"/>
          <w:szCs w:val="24"/>
        </w:rPr>
        <w:t xml:space="preserve">исследований.</w:t>
      </w:r>
      <w:r>
        <w:rPr>
          <w:color w:val="000000" w:themeColor="text1"/>
        </w:rPr>
      </w:r>
      <w:r/>
    </w:p>
    <w:p>
      <w:pPr>
        <w:pStyle w:val="885"/>
        <w:ind w:left="643" w:right="67" w:firstLine="907"/>
        <w:jc w:val="both"/>
        <w:shd w:val="clear" w:color="auto" w:fill="ffffff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</w:r>
      <w:r>
        <w:rPr>
          <w:color w:val="000000" w:themeColor="text1"/>
        </w:rPr>
      </w:r>
      <w:r/>
    </w:p>
    <w:tbl>
      <w:tblPr>
        <w:tblW w:w="9487" w:type="dxa"/>
        <w:tblInd w:w="2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683"/>
        <w:gridCol w:w="3432"/>
        <w:gridCol w:w="2372"/>
      </w:tblGrid>
      <w:tr>
        <w:trPr>
          <w:trHeight w:val="637"/>
        </w:trPr>
        <w:tc>
          <w:tcPr>
            <w:tcW w:w="3683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Результаты обучения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372" w:type="dxa"/>
            <w:vAlign w:val="top"/>
            <w:textDirection w:val="lrTb"/>
            <w:noWrap w:val="false"/>
          </w:tcPr>
          <w:p>
            <w:pPr>
              <w:pStyle w:val="885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Методы оценки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621"/>
        </w:trPr>
        <w:tc>
          <w:tcPr>
            <w:tcW w:w="368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right="187"/>
              <w:jc w:val="both"/>
              <w:shd w:val="clear" w:color="auto" w:fill="ffffff"/>
              <w:rPr>
                <w:color w:val="000000" w:themeColor="text1"/>
                <w:spacing w:val="-3"/>
                <w:sz w:val="24"/>
                <w:szCs w:val="24"/>
              </w:rPr>
            </w:pP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- методы преобразования электрической энергии, сущность физических процессов, происходящих в электрических и магнитных цепях, порядок расчёта их параметров;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right="187"/>
              <w:jc w:val="both"/>
              <w:shd w:val="clear" w:color="auto" w:fill="ffffff"/>
              <w:rPr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- п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реобразование переменного тока в постоянный;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numPr>
                <w:ilvl w:val="0"/>
                <w:numId w:val="13"/>
              </w:numPr>
              <w:ind w:left="0" w:right="281" w:firstLine="0"/>
              <w:spacing w:line="276" w:lineRule="auto"/>
              <w:tabs>
                <w:tab w:val="left" w:pos="255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pacing w:val="-6"/>
              </w:rPr>
              <w:t xml:space="preserve"> усиление и генерирование электрических сигналов.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Понимание сущности различных методов преобразования энергии, грамотное объяснение физических процессов в электрических и магнитных цепях, воспроизведение порядка расчета их параметров</w:t>
            </w:r>
            <w:r>
              <w:rPr>
                <w:color w:val="000000" w:themeColor="text1"/>
              </w:rPr>
            </w:r>
            <w:r/>
          </w:p>
          <w:p>
            <w:pPr>
              <w:contextualSpacing/>
              <w:spacing w:line="276" w:lineRule="auto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Понимание принципа работы схем для преобразования переменного тока в постоянный</w:t>
            </w:r>
            <w:r>
              <w:rPr>
                <w:color w:val="000000" w:themeColor="text1"/>
              </w:rPr>
            </w:r>
            <w:r/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Знание методов усиления и генерирования электрических сигналов, понимание их сущности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372" w:type="dxa"/>
            <w:vAlign w:val="top"/>
            <w:textDirection w:val="lrTb"/>
            <w:noWrap w:val="false"/>
          </w:tcPr>
          <w:p>
            <w:pPr>
              <w:pStyle w:val="885"/>
              <w:ind w:hanging="33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Устные ответы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Тестирование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Решение задач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spacing w:line="276" w:lineRule="auto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Составление кроссвордов, ребусов</w:t>
            </w:r>
            <w:r>
              <w:rPr>
                <w:color w:val="000000" w:themeColor="text1"/>
              </w:rPr>
            </w:r>
            <w:r/>
          </w:p>
          <w:p>
            <w:pPr>
              <w:ind w:hanging="33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Экспертное наблюдение выполнения практических работ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экзамен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spacing w:line="276" w:lineRule="auto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3811"/>
        </w:trPr>
        <w:tc>
          <w:tcPr>
            <w:tcW w:w="3683" w:type="dxa"/>
            <w:vAlign w:val="top"/>
            <w:textDirection w:val="lrTb"/>
            <w:noWrap w:val="false"/>
          </w:tcPr>
          <w:p>
            <w:pPr>
              <w:pStyle w:val="903"/>
              <w:ind w:left="0"/>
              <w:jc w:val="both"/>
              <w:spacing w:before="0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уметь</w:t>
            </w:r>
            <w:r>
              <w:rPr>
                <w:color w:val="000000" w:themeColor="text1"/>
              </w:rPr>
              <w:t xml:space="preserve">: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shd w:val="clear" w:color="auto" w:fill="ffffff"/>
              <w:rPr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- производить расчёт параметров электрических цепей;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shd w:val="clear" w:color="auto" w:fill="ffffff"/>
              <w:rPr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- собирать электрические схемы и проверять их работу;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shd w:val="clear" w:color="auto" w:fill="ffffff"/>
              <w:rPr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- читать и собирать простейшие схемы с использованием полупроводниковых приборов;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- определять тип микросхем по маркировке.</w:t>
            </w:r>
            <w:r>
              <w:rPr>
                <w:color w:val="000000" w:themeColor="text1"/>
              </w:rPr>
            </w:r>
            <w:r/>
          </w:p>
          <w:p>
            <w:pPr>
              <w:pStyle w:val="903"/>
              <w:ind w:left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contextualSpacing/>
              <w:ind w:left="-43"/>
              <w:spacing w:line="276" w:lineRule="auto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Правильный расчет параметров электрических цепей, грамотное приме-нение необходимых фор-мул</w:t>
            </w:r>
            <w:r>
              <w:rPr>
                <w:color w:val="000000" w:themeColor="text1"/>
              </w:rPr>
            </w:r>
            <w:r/>
          </w:p>
          <w:p>
            <w:pPr>
              <w:contextualSpacing/>
              <w:ind w:left="-43"/>
              <w:spacing w:line="276" w:lineRule="auto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Самостоятельная сборка электрических схем на лабораторных стендах, проверка корректной работы электрических схем</w:t>
            </w:r>
            <w:r>
              <w:rPr>
                <w:color w:val="000000" w:themeColor="text1"/>
              </w:rPr>
            </w:r>
            <w:r/>
          </w:p>
          <w:p>
            <w:pPr>
              <w:contextualSpacing/>
              <w:ind w:left="-43"/>
              <w:spacing w:line="276" w:lineRule="auto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Правильная сборка и грамотное чтение простейших схем, содержащих полупроводниковые приборы</w:t>
            </w:r>
            <w:r>
              <w:rPr>
                <w:color w:val="000000" w:themeColor="text1"/>
              </w:rPr>
            </w:r>
            <w:r/>
          </w:p>
          <w:p>
            <w:pPr>
              <w:contextualSpacing/>
              <w:ind w:left="-43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Верное распознавание типа микросхем по маркировке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372" w:type="dxa"/>
            <w:vAlign w:val="top"/>
            <w:textDirection w:val="lrTb"/>
            <w:noWrap w:val="false"/>
          </w:tcPr>
          <w:p>
            <w:pPr>
              <w:pStyle w:val="885"/>
              <w:ind w:hanging="33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Устные ответы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Тестирование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Решение теоретических и практических задач</w:t>
            </w:r>
            <w:r>
              <w:rPr>
                <w:color w:val="000000" w:themeColor="text1"/>
              </w:rPr>
            </w:r>
            <w:r/>
          </w:p>
          <w:p>
            <w:pPr>
              <w:ind w:hanging="33"/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Экспертное наблюдение выполнения практических работ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экзамен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</w:r>
            <w:r/>
          </w:p>
          <w:p>
            <w:pPr>
              <w:pStyle w:val="885"/>
              <w:ind w:hanging="33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85"/>
        <w:ind w:left="5"/>
        <w:spacing w:before="115"/>
        <w:shd w:val="clear" w:color="auto" w:fill="ffffff"/>
        <w:rPr>
          <w:color w:val="000000" w:themeColor="text1"/>
          <w:spacing w:val="-6"/>
          <w:sz w:val="24"/>
          <w:szCs w:val="24"/>
        </w:rPr>
      </w:pPr>
      <w:r>
        <w:rPr>
          <w:color w:val="000000" w:themeColor="text1"/>
          <w:spacing w:val="-6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885"/>
        <w:ind w:left="5"/>
        <w:spacing w:before="115"/>
        <w:shd w:val="clear" w:color="auto" w:fill="ffffff"/>
        <w:rPr>
          <w:color w:val="000000" w:themeColor="text1"/>
          <w:spacing w:val="-6"/>
          <w:sz w:val="24"/>
          <w:szCs w:val="24"/>
        </w:rPr>
      </w:pPr>
      <w:r>
        <w:rPr>
          <w:color w:val="000000" w:themeColor="text1"/>
          <w:spacing w:val="-6"/>
          <w:sz w:val="24"/>
          <w:szCs w:val="24"/>
        </w:rPr>
        <w:t xml:space="preserve">Калмыкова </w:t>
      </w:r>
      <w:r>
        <w:rPr>
          <w:color w:val="000000" w:themeColor="text1"/>
          <w:spacing w:val="-6"/>
          <w:sz w:val="24"/>
          <w:szCs w:val="24"/>
        </w:rPr>
        <w:t xml:space="preserve">Е.</w:t>
      </w:r>
      <w:r>
        <w:rPr>
          <w:color w:val="000000" w:themeColor="text1"/>
          <w:spacing w:val="-6"/>
          <w:sz w:val="24"/>
          <w:szCs w:val="24"/>
        </w:rPr>
        <w:t xml:space="preserve">П</w:t>
      </w:r>
      <w:r>
        <w:rPr>
          <w:color w:val="000000" w:themeColor="text1"/>
          <w:spacing w:val="-6"/>
          <w:sz w:val="24"/>
          <w:szCs w:val="24"/>
        </w:rPr>
        <w:t xml:space="preserve">.</w:t>
      </w:r>
      <w:r>
        <w:rPr>
          <w:color w:val="000000" w:themeColor="text1"/>
          <w:spacing w:val="-6"/>
          <w:sz w:val="24"/>
          <w:szCs w:val="24"/>
        </w:rPr>
        <w:t xml:space="preserve">, </w:t>
      </w:r>
      <w:r>
        <w:rPr>
          <w:color w:val="000000" w:themeColor="text1"/>
          <w:spacing w:val="-6"/>
          <w:sz w:val="24"/>
          <w:szCs w:val="24"/>
        </w:rPr>
        <w:t xml:space="preserve"> преподаватель Г</w:t>
      </w:r>
      <w:r>
        <w:rPr>
          <w:color w:val="000000" w:themeColor="text1"/>
          <w:spacing w:val="-6"/>
          <w:sz w:val="24"/>
          <w:szCs w:val="24"/>
        </w:rPr>
        <w:t xml:space="preserve">БП</w:t>
      </w:r>
      <w:r>
        <w:rPr>
          <w:color w:val="000000" w:themeColor="text1"/>
          <w:spacing w:val="-6"/>
          <w:sz w:val="24"/>
          <w:szCs w:val="24"/>
        </w:rPr>
        <w:t xml:space="preserve">ОУ «КБ</w:t>
      </w:r>
      <w:r>
        <w:rPr>
          <w:color w:val="000000" w:themeColor="text1"/>
          <w:spacing w:val="-6"/>
          <w:sz w:val="24"/>
          <w:szCs w:val="24"/>
        </w:rPr>
        <w:t xml:space="preserve">АДК</w:t>
      </w:r>
      <w:r>
        <w:rPr>
          <w:color w:val="000000" w:themeColor="text1"/>
          <w:spacing w:val="-6"/>
          <w:sz w:val="24"/>
          <w:szCs w:val="24"/>
        </w:rPr>
        <w:t xml:space="preserve">» </w:t>
      </w:r>
      <w:r>
        <w:rPr>
          <w:color w:val="000000" w:themeColor="text1"/>
        </w:rPr>
      </w:r>
      <w:r/>
    </w:p>
    <w:sectPr>
      <w:footnotePr/>
      <w:endnotePr/>
      <w:type w:val="nextPage"/>
      <w:pgSz w:w="11909" w:h="16834" w:orient="portrait"/>
      <w:pgMar w:top="658" w:right="283" w:bottom="658" w:left="850" w:header="720" w:footer="720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91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rPr>
        <w:rStyle w:val="892"/>
      </w:rPr>
      <w:framePr w:wrap="around" w:vAnchor="text" w:hAnchor="margin" w:xAlign="right" w:y="1"/>
    </w:pPr>
    <w:r>
      <w:rPr>
        <w:rStyle w:val="892"/>
      </w:rPr>
      <w:fldChar w:fldCharType="begin"/>
    </w:r>
    <w:r>
      <w:rPr>
        <w:rStyle w:val="892"/>
      </w:rPr>
      <w:instrText xml:space="preserve">PAGE  </w:instrText>
    </w:r>
    <w:r>
      <w:rPr>
        <w:rStyle w:val="892"/>
      </w:rPr>
      <w:fldChar w:fldCharType="end"/>
    </w:r>
    <w:r>
      <w:rPr>
        <w:rStyle w:val="892"/>
      </w:rPr>
    </w:r>
    <w:r/>
  </w:p>
  <w:p>
    <w:pPr>
      <w:pStyle w:val="89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>
        <w:pStyle w:val="885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85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85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85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85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85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85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85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85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85"/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>
        <w:pStyle w:val="885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pStyle w:val="885"/>
        <w:ind w:left="18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85"/>
        <w:ind w:left="2586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85"/>
        <w:ind w:left="33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85"/>
        <w:ind w:left="40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85"/>
        <w:ind w:left="4746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85"/>
        <w:ind w:left="54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85"/>
        <w:ind w:left="61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85"/>
        <w:ind w:left="6906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85"/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pStyle w:val="885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885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85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885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885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85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885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885"/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-"/>
      <w:lvlJc w:val="left"/>
      <w:pPr>
        <w:pStyle w:val="885"/>
        <w:ind w:left="110" w:hanging="144"/>
      </w:pPr>
      <w:rPr>
        <w:rFonts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pStyle w:val="885"/>
        <w:ind w:left="411" w:hanging="144"/>
      </w:pPr>
      <w:rPr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85"/>
        <w:ind w:left="702" w:hanging="144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85"/>
        <w:ind w:left="994" w:hanging="144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85"/>
        <w:ind w:left="1285" w:hanging="144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85"/>
        <w:ind w:left="1577" w:hanging="144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85"/>
        <w:ind w:left="1868" w:hanging="144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85"/>
        <w:ind w:left="2159" w:hanging="144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85"/>
        <w:ind w:left="2451" w:hanging="144"/>
      </w:pPr>
      <w:rPr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isLgl w:val="false"/>
      <w:suff w:val="tab"/>
      <w:lvlText w:val="-"/>
      <w:lvlJc w:val="left"/>
      <w:pPr>
        <w:pStyle w:val="885"/>
        <w:ind w:left="110" w:hanging="144"/>
      </w:pPr>
      <w:rPr>
        <w:rFonts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pStyle w:val="885"/>
        <w:ind w:left="475" w:hanging="144"/>
      </w:pPr>
      <w:rPr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pStyle w:val="885"/>
        <w:ind w:left="830" w:hanging="144"/>
      </w:pPr>
      <w:rPr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pStyle w:val="885"/>
        <w:ind w:left="1185" w:hanging="144"/>
      </w:pPr>
      <w:rPr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pStyle w:val="885"/>
        <w:ind w:left="1541" w:hanging="144"/>
      </w:pPr>
      <w:rPr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pStyle w:val="885"/>
        <w:ind w:left="1896" w:hanging="144"/>
      </w:pPr>
      <w:rPr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pStyle w:val="885"/>
        <w:ind w:left="2251" w:hanging="144"/>
      </w:pPr>
      <w:rPr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pStyle w:val="885"/>
        <w:ind w:left="2607" w:hanging="144"/>
      </w:pPr>
      <w:rPr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pStyle w:val="885"/>
        <w:ind w:left="2962" w:hanging="144"/>
      </w:pPr>
      <w:rPr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85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85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85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85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85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85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85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85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85"/>
        <w:ind w:left="6480" w:hanging="180"/>
      </w:pPr>
    </w:lvl>
  </w:abstractNum>
  <w:abstractNum w:abstractNumId="7">
    <w:multiLevelType w:val="hybridMultilevel"/>
    <w:lvl w:ilvl="0">
      <w:start w:val="0"/>
      <w:numFmt w:val="bullet"/>
      <w:isLgl w:val="false"/>
      <w:suff w:val="tab"/>
      <w:lvlText w:val="-"/>
      <w:lvlJc w:val="left"/>
      <w:pPr>
        <w:pStyle w:val="885"/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885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85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85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85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85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85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85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85"/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885"/>
        <w:ind w:left="720" w:hanging="360"/>
        <w:tabs>
          <w:tab w:val="num" w:pos="720" w:leader="none"/>
        </w:tabs>
      </w:pPr>
      <w:rPr>
        <w:rFonts w:ascii="Arial" w:hAnsi="Arial"/>
        <w:color w:val="000000"/>
      </w:rPr>
    </w:lvl>
    <w:lvl w:ilvl="1">
      <w:start w:val="1"/>
      <w:numFmt w:val="decimal"/>
      <w:isLgl w:val="false"/>
      <w:suff w:val="tab"/>
      <w:lvlText w:val="%2"/>
      <w:lvlJc w:val="left"/>
      <w:pPr>
        <w:pStyle w:val="885"/>
        <w:ind w:left="1440" w:hanging="360"/>
        <w:tabs>
          <w:tab w:val="num" w:pos="1440" w:leader="none"/>
        </w:tabs>
      </w:pPr>
      <w:rPr>
        <w:color w:val="000000"/>
      </w:rPr>
    </w:lvl>
    <w:lvl w:ilvl="2">
      <w:start w:val="1"/>
      <w:numFmt w:val="bullet"/>
      <w:isLgl w:val="false"/>
      <w:suff w:val="tab"/>
      <w:lvlText w:val=""/>
      <w:lvlJc w:val="left"/>
      <w:pPr>
        <w:pStyle w:val="885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85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85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85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85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85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85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>
        <w:pStyle w:val="885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85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85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85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85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85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85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85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85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85"/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85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85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85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85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85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85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85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85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85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>
        <w:pStyle w:val="885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>
          <w:pStyle w:val="885"/>
        </w:pPr>
        <w:rPr>
          <w:rFonts w:ascii="Times New Roman" w:hAnsi="Times New Roman" w:cs="Times New Roman"/>
        </w:rPr>
      </w:lvl>
    </w:lvlOverride>
  </w:num>
  <w:num w:numId="3">
    <w:abstractNumId w:val="12"/>
  </w:num>
  <w:num w:numId="4">
    <w:abstractNumId w:val="11"/>
  </w:num>
  <w:num w:numId="5">
    <w:abstractNumId w:val="1"/>
  </w:num>
  <w:num w:numId="6">
    <w:abstractNumId w:val="6"/>
  </w:num>
  <w:num w:numId="7">
    <w:abstractNumId w:val="8"/>
  </w:num>
  <w:num w:numId="8">
    <w:abstractNumId w:val="3"/>
  </w:num>
  <w:num w:numId="9">
    <w:abstractNumId w:val="7"/>
  </w:num>
  <w:num w:numId="10">
    <w:abstractNumId w:val="10"/>
  </w:num>
  <w:num w:numId="11">
    <w:abstractNumId w:val="2"/>
  </w:num>
  <w:num w:numId="12">
    <w:abstractNumId w:val="4"/>
  </w:num>
  <w:num w:numId="13">
    <w:abstractNumId w:val="5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>
    <w:name w:val="Heading 1"/>
    <w:basedOn w:val="885"/>
    <w:next w:val="885"/>
    <w:link w:val="70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8">
    <w:name w:val="Heading 1 Char"/>
    <w:link w:val="707"/>
    <w:uiPriority w:val="9"/>
    <w:rPr>
      <w:rFonts w:ascii="Arial" w:hAnsi="Arial" w:eastAsia="Arial" w:cs="Arial"/>
      <w:sz w:val="40"/>
      <w:szCs w:val="40"/>
    </w:rPr>
  </w:style>
  <w:style w:type="paragraph" w:styleId="709">
    <w:name w:val="Heading 2"/>
    <w:basedOn w:val="885"/>
    <w:next w:val="885"/>
    <w:link w:val="7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0">
    <w:name w:val="Heading 2 Char"/>
    <w:link w:val="709"/>
    <w:uiPriority w:val="9"/>
    <w:rPr>
      <w:rFonts w:ascii="Arial" w:hAnsi="Arial" w:eastAsia="Arial" w:cs="Arial"/>
      <w:sz w:val="34"/>
    </w:rPr>
  </w:style>
  <w:style w:type="paragraph" w:styleId="711">
    <w:name w:val="Heading 3"/>
    <w:basedOn w:val="885"/>
    <w:next w:val="885"/>
    <w:link w:val="71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2">
    <w:name w:val="Heading 3 Char"/>
    <w:link w:val="711"/>
    <w:uiPriority w:val="9"/>
    <w:rPr>
      <w:rFonts w:ascii="Arial" w:hAnsi="Arial" w:eastAsia="Arial" w:cs="Arial"/>
      <w:sz w:val="30"/>
      <w:szCs w:val="30"/>
    </w:rPr>
  </w:style>
  <w:style w:type="paragraph" w:styleId="713">
    <w:name w:val="Heading 4"/>
    <w:basedOn w:val="885"/>
    <w:next w:val="885"/>
    <w:link w:val="71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4">
    <w:name w:val="Heading 4 Char"/>
    <w:link w:val="713"/>
    <w:uiPriority w:val="9"/>
    <w:rPr>
      <w:rFonts w:ascii="Arial" w:hAnsi="Arial" w:eastAsia="Arial" w:cs="Arial"/>
      <w:b/>
      <w:bCs/>
      <w:sz w:val="26"/>
      <w:szCs w:val="26"/>
    </w:rPr>
  </w:style>
  <w:style w:type="paragraph" w:styleId="715">
    <w:name w:val="Heading 5"/>
    <w:basedOn w:val="885"/>
    <w:next w:val="885"/>
    <w:link w:val="7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6">
    <w:name w:val="Heading 5 Char"/>
    <w:link w:val="715"/>
    <w:uiPriority w:val="9"/>
    <w:rPr>
      <w:rFonts w:ascii="Arial" w:hAnsi="Arial" w:eastAsia="Arial" w:cs="Arial"/>
      <w:b/>
      <w:bCs/>
      <w:sz w:val="24"/>
      <w:szCs w:val="24"/>
    </w:rPr>
  </w:style>
  <w:style w:type="paragraph" w:styleId="717">
    <w:name w:val="Heading 6"/>
    <w:basedOn w:val="885"/>
    <w:next w:val="885"/>
    <w:link w:val="71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8">
    <w:name w:val="Heading 6 Char"/>
    <w:link w:val="717"/>
    <w:uiPriority w:val="9"/>
    <w:rPr>
      <w:rFonts w:ascii="Arial" w:hAnsi="Arial" w:eastAsia="Arial" w:cs="Arial"/>
      <w:b/>
      <w:bCs/>
      <w:sz w:val="22"/>
      <w:szCs w:val="22"/>
    </w:rPr>
  </w:style>
  <w:style w:type="paragraph" w:styleId="719">
    <w:name w:val="Heading 7"/>
    <w:basedOn w:val="885"/>
    <w:next w:val="885"/>
    <w:link w:val="72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0">
    <w:name w:val="Heading 7 Char"/>
    <w:link w:val="7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1">
    <w:name w:val="Heading 8"/>
    <w:basedOn w:val="885"/>
    <w:next w:val="885"/>
    <w:link w:val="72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2">
    <w:name w:val="Heading 8 Char"/>
    <w:link w:val="721"/>
    <w:uiPriority w:val="9"/>
    <w:rPr>
      <w:rFonts w:ascii="Arial" w:hAnsi="Arial" w:eastAsia="Arial" w:cs="Arial"/>
      <w:i/>
      <w:iCs/>
      <w:sz w:val="22"/>
      <w:szCs w:val="22"/>
    </w:rPr>
  </w:style>
  <w:style w:type="paragraph" w:styleId="723">
    <w:name w:val="Heading 9"/>
    <w:basedOn w:val="885"/>
    <w:next w:val="885"/>
    <w:link w:val="72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4">
    <w:name w:val="Heading 9 Char"/>
    <w:link w:val="723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List Paragraph"/>
    <w:basedOn w:val="885"/>
    <w:uiPriority w:val="34"/>
    <w:qFormat/>
    <w:pPr>
      <w:contextualSpacing/>
      <w:ind w:left="720"/>
    </w:pPr>
  </w:style>
  <w:style w:type="paragraph" w:styleId="726">
    <w:name w:val="No Spacing"/>
    <w:uiPriority w:val="1"/>
    <w:qFormat/>
    <w:pPr>
      <w:spacing w:before="0" w:after="0" w:line="240" w:lineRule="auto"/>
    </w:pPr>
  </w:style>
  <w:style w:type="paragraph" w:styleId="727">
    <w:name w:val="Title"/>
    <w:basedOn w:val="885"/>
    <w:next w:val="885"/>
    <w:link w:val="72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8">
    <w:name w:val="Title Char"/>
    <w:link w:val="727"/>
    <w:uiPriority w:val="10"/>
    <w:rPr>
      <w:sz w:val="48"/>
      <w:szCs w:val="48"/>
    </w:rPr>
  </w:style>
  <w:style w:type="paragraph" w:styleId="729">
    <w:name w:val="Subtitle"/>
    <w:basedOn w:val="885"/>
    <w:next w:val="885"/>
    <w:link w:val="730"/>
    <w:uiPriority w:val="11"/>
    <w:qFormat/>
    <w:pPr>
      <w:spacing w:before="200" w:after="200"/>
    </w:pPr>
    <w:rPr>
      <w:sz w:val="24"/>
      <w:szCs w:val="24"/>
    </w:rPr>
  </w:style>
  <w:style w:type="character" w:styleId="730">
    <w:name w:val="Subtitle Char"/>
    <w:link w:val="729"/>
    <w:uiPriority w:val="11"/>
    <w:rPr>
      <w:sz w:val="24"/>
      <w:szCs w:val="24"/>
    </w:rPr>
  </w:style>
  <w:style w:type="paragraph" w:styleId="731">
    <w:name w:val="Quote"/>
    <w:basedOn w:val="885"/>
    <w:next w:val="885"/>
    <w:link w:val="732"/>
    <w:uiPriority w:val="29"/>
    <w:qFormat/>
    <w:pPr>
      <w:ind w:left="720" w:right="720"/>
    </w:pPr>
    <w:rPr>
      <w:i/>
    </w:rPr>
  </w:style>
  <w:style w:type="character" w:styleId="732">
    <w:name w:val="Quote Char"/>
    <w:link w:val="731"/>
    <w:uiPriority w:val="29"/>
    <w:rPr>
      <w:i/>
    </w:rPr>
  </w:style>
  <w:style w:type="paragraph" w:styleId="733">
    <w:name w:val="Intense Quote"/>
    <w:basedOn w:val="885"/>
    <w:next w:val="885"/>
    <w:link w:val="73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>
    <w:name w:val="Intense Quote Char"/>
    <w:link w:val="733"/>
    <w:uiPriority w:val="30"/>
    <w:rPr>
      <w:i/>
    </w:rPr>
  </w:style>
  <w:style w:type="paragraph" w:styleId="735">
    <w:name w:val="Header"/>
    <w:basedOn w:val="885"/>
    <w:link w:val="7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6">
    <w:name w:val="Header Char"/>
    <w:link w:val="735"/>
    <w:uiPriority w:val="99"/>
  </w:style>
  <w:style w:type="paragraph" w:styleId="737">
    <w:name w:val="Footer"/>
    <w:basedOn w:val="885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>
    <w:name w:val="Footer Char"/>
    <w:link w:val="737"/>
    <w:uiPriority w:val="99"/>
  </w:style>
  <w:style w:type="paragraph" w:styleId="739">
    <w:name w:val="Caption"/>
    <w:basedOn w:val="885"/>
    <w:next w:val="8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0">
    <w:name w:val="Caption Char"/>
    <w:basedOn w:val="739"/>
    <w:link w:val="737"/>
    <w:uiPriority w:val="99"/>
  </w:style>
  <w:style w:type="table" w:styleId="74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7">
    <w:name w:val="Hyperlink"/>
    <w:uiPriority w:val="99"/>
    <w:unhideWhenUsed/>
    <w:rPr>
      <w:color w:val="0000ff" w:themeColor="hyperlink"/>
      <w:u w:val="single"/>
    </w:rPr>
  </w:style>
  <w:style w:type="paragraph" w:styleId="868">
    <w:name w:val="footnote text"/>
    <w:basedOn w:val="885"/>
    <w:link w:val="869"/>
    <w:uiPriority w:val="99"/>
    <w:semiHidden/>
    <w:unhideWhenUsed/>
    <w:pPr>
      <w:spacing w:after="40" w:line="240" w:lineRule="auto"/>
    </w:pPr>
    <w:rPr>
      <w:sz w:val="18"/>
    </w:rPr>
  </w:style>
  <w:style w:type="character" w:styleId="869">
    <w:name w:val="Footnote Text Char"/>
    <w:link w:val="868"/>
    <w:uiPriority w:val="99"/>
    <w:rPr>
      <w:sz w:val="18"/>
    </w:rPr>
  </w:style>
  <w:style w:type="character" w:styleId="870">
    <w:name w:val="footnote reference"/>
    <w:uiPriority w:val="99"/>
    <w:unhideWhenUsed/>
    <w:rPr>
      <w:vertAlign w:val="superscript"/>
    </w:rPr>
  </w:style>
  <w:style w:type="paragraph" w:styleId="871">
    <w:name w:val="endnote text"/>
    <w:basedOn w:val="885"/>
    <w:link w:val="872"/>
    <w:uiPriority w:val="99"/>
    <w:semiHidden/>
    <w:unhideWhenUsed/>
    <w:pPr>
      <w:spacing w:after="0" w:line="240" w:lineRule="auto"/>
    </w:pPr>
    <w:rPr>
      <w:sz w:val="20"/>
    </w:rPr>
  </w:style>
  <w:style w:type="character" w:styleId="872">
    <w:name w:val="Endnote Text Char"/>
    <w:link w:val="871"/>
    <w:uiPriority w:val="99"/>
    <w:rPr>
      <w:sz w:val="20"/>
    </w:rPr>
  </w:style>
  <w:style w:type="character" w:styleId="873">
    <w:name w:val="endnote reference"/>
    <w:uiPriority w:val="99"/>
    <w:semiHidden/>
    <w:unhideWhenUsed/>
    <w:rPr>
      <w:vertAlign w:val="superscript"/>
    </w:rPr>
  </w:style>
  <w:style w:type="paragraph" w:styleId="874">
    <w:name w:val="toc 1"/>
    <w:basedOn w:val="885"/>
    <w:next w:val="885"/>
    <w:uiPriority w:val="39"/>
    <w:unhideWhenUsed/>
    <w:pPr>
      <w:ind w:left="0" w:right="0" w:firstLine="0"/>
      <w:spacing w:after="57"/>
    </w:pPr>
  </w:style>
  <w:style w:type="paragraph" w:styleId="875">
    <w:name w:val="toc 2"/>
    <w:basedOn w:val="885"/>
    <w:next w:val="885"/>
    <w:uiPriority w:val="39"/>
    <w:unhideWhenUsed/>
    <w:pPr>
      <w:ind w:left="283" w:right="0" w:firstLine="0"/>
      <w:spacing w:after="57"/>
    </w:pPr>
  </w:style>
  <w:style w:type="paragraph" w:styleId="876">
    <w:name w:val="toc 3"/>
    <w:basedOn w:val="885"/>
    <w:next w:val="885"/>
    <w:uiPriority w:val="39"/>
    <w:unhideWhenUsed/>
    <w:pPr>
      <w:ind w:left="567" w:right="0" w:firstLine="0"/>
      <w:spacing w:after="57"/>
    </w:pPr>
  </w:style>
  <w:style w:type="paragraph" w:styleId="877">
    <w:name w:val="toc 4"/>
    <w:basedOn w:val="885"/>
    <w:next w:val="885"/>
    <w:uiPriority w:val="39"/>
    <w:unhideWhenUsed/>
    <w:pPr>
      <w:ind w:left="850" w:right="0" w:firstLine="0"/>
      <w:spacing w:after="57"/>
    </w:pPr>
  </w:style>
  <w:style w:type="paragraph" w:styleId="878">
    <w:name w:val="toc 5"/>
    <w:basedOn w:val="885"/>
    <w:next w:val="885"/>
    <w:uiPriority w:val="39"/>
    <w:unhideWhenUsed/>
    <w:pPr>
      <w:ind w:left="1134" w:right="0" w:firstLine="0"/>
      <w:spacing w:after="57"/>
    </w:pPr>
  </w:style>
  <w:style w:type="paragraph" w:styleId="879">
    <w:name w:val="toc 6"/>
    <w:basedOn w:val="885"/>
    <w:next w:val="885"/>
    <w:uiPriority w:val="39"/>
    <w:unhideWhenUsed/>
    <w:pPr>
      <w:ind w:left="1417" w:right="0" w:firstLine="0"/>
      <w:spacing w:after="57"/>
    </w:pPr>
  </w:style>
  <w:style w:type="paragraph" w:styleId="880">
    <w:name w:val="toc 7"/>
    <w:basedOn w:val="885"/>
    <w:next w:val="885"/>
    <w:uiPriority w:val="39"/>
    <w:unhideWhenUsed/>
    <w:pPr>
      <w:ind w:left="1701" w:right="0" w:firstLine="0"/>
      <w:spacing w:after="57"/>
    </w:pPr>
  </w:style>
  <w:style w:type="paragraph" w:styleId="881">
    <w:name w:val="toc 8"/>
    <w:basedOn w:val="885"/>
    <w:next w:val="885"/>
    <w:uiPriority w:val="39"/>
    <w:unhideWhenUsed/>
    <w:pPr>
      <w:ind w:left="1984" w:right="0" w:firstLine="0"/>
      <w:spacing w:after="57"/>
    </w:pPr>
  </w:style>
  <w:style w:type="paragraph" w:styleId="882">
    <w:name w:val="toc 9"/>
    <w:basedOn w:val="885"/>
    <w:next w:val="885"/>
    <w:uiPriority w:val="39"/>
    <w:unhideWhenUsed/>
    <w:pPr>
      <w:ind w:left="2268" w:right="0" w:firstLine="0"/>
      <w:spacing w:after="57"/>
    </w:pPr>
  </w:style>
  <w:style w:type="paragraph" w:styleId="883">
    <w:name w:val="TOC Heading"/>
    <w:uiPriority w:val="39"/>
    <w:unhideWhenUsed/>
  </w:style>
  <w:style w:type="paragraph" w:styleId="884">
    <w:name w:val="table of figures"/>
    <w:basedOn w:val="885"/>
    <w:next w:val="885"/>
    <w:uiPriority w:val="99"/>
    <w:unhideWhenUsed/>
    <w:pPr>
      <w:spacing w:after="0" w:afterAutospacing="0"/>
    </w:pPr>
  </w:style>
  <w:style w:type="paragraph" w:styleId="885" w:default="1">
    <w:name w:val="Normal"/>
    <w:next w:val="885"/>
    <w:link w:val="885"/>
    <w:qFormat/>
    <w:pPr>
      <w:widowControl w:val="off"/>
    </w:pPr>
    <w:rPr>
      <w:lang w:val="ru-RU" w:eastAsia="ru-RU" w:bidi="ar-SA"/>
    </w:rPr>
  </w:style>
  <w:style w:type="paragraph" w:styleId="886">
    <w:name w:val="Заголовок 1"/>
    <w:basedOn w:val="885"/>
    <w:next w:val="885"/>
    <w:link w:val="900"/>
    <w:qFormat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887">
    <w:name w:val="Заголовок 2"/>
    <w:basedOn w:val="885"/>
    <w:next w:val="885"/>
    <w:link w:val="896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88">
    <w:name w:val="Основной шрифт абзаца"/>
    <w:next w:val="888"/>
    <w:link w:val="885"/>
    <w:semiHidden/>
  </w:style>
  <w:style w:type="table" w:styleId="889">
    <w:name w:val="Обычная таблица"/>
    <w:next w:val="889"/>
    <w:link w:val="885"/>
    <w:semiHidden/>
    <w:tblPr/>
  </w:style>
  <w:style w:type="numbering" w:styleId="890">
    <w:name w:val="Нет списка"/>
    <w:next w:val="890"/>
    <w:link w:val="885"/>
    <w:semiHidden/>
  </w:style>
  <w:style w:type="paragraph" w:styleId="891">
    <w:name w:val="Нижний колонтитул"/>
    <w:basedOn w:val="885"/>
    <w:next w:val="891"/>
    <w:link w:val="906"/>
    <w:uiPriority w:val="99"/>
    <w:pPr>
      <w:tabs>
        <w:tab w:val="center" w:pos="4677" w:leader="none"/>
        <w:tab w:val="right" w:pos="9355" w:leader="none"/>
      </w:tabs>
    </w:pPr>
  </w:style>
  <w:style w:type="character" w:styleId="892">
    <w:name w:val="Номер страницы"/>
    <w:basedOn w:val="888"/>
    <w:next w:val="892"/>
    <w:link w:val="885"/>
  </w:style>
  <w:style w:type="table" w:styleId="893">
    <w:name w:val="Сетка таблицы"/>
    <w:basedOn w:val="889"/>
    <w:next w:val="893"/>
    <w:link w:val="885"/>
    <w:pPr>
      <w:widowControl w:val="off"/>
    </w:pPr>
    <w:tblPr/>
  </w:style>
  <w:style w:type="paragraph" w:styleId="894">
    <w:name w:val="ConsPlusCell"/>
    <w:next w:val="894"/>
    <w:link w:val="885"/>
    <w:pPr>
      <w:widowControl w:val="off"/>
    </w:pPr>
    <w:rPr>
      <w:rFonts w:ascii="Arial" w:hAnsi="Arial" w:cs="Arial"/>
      <w:lang w:val="ru-RU" w:eastAsia="ru-RU" w:bidi="ar-SA"/>
    </w:rPr>
  </w:style>
  <w:style w:type="paragraph" w:styleId="895">
    <w:name w:val="Текст выноски"/>
    <w:basedOn w:val="885"/>
    <w:next w:val="895"/>
    <w:link w:val="885"/>
    <w:semiHidden/>
    <w:rPr>
      <w:rFonts w:ascii="Tahoma" w:hAnsi="Tahoma" w:cs="Tahoma"/>
      <w:sz w:val="16"/>
      <w:szCs w:val="16"/>
    </w:rPr>
  </w:style>
  <w:style w:type="character" w:styleId="896">
    <w:name w:val="Заголовок 2 Знак"/>
    <w:next w:val="896"/>
    <w:link w:val="887"/>
    <w:rPr>
      <w:rFonts w:ascii="Arial" w:hAnsi="Arial" w:cs="Arial"/>
      <w:b/>
      <w:bCs/>
      <w:i/>
      <w:iCs/>
      <w:sz w:val="28"/>
      <w:szCs w:val="28"/>
    </w:rPr>
  </w:style>
  <w:style w:type="paragraph" w:styleId="897">
    <w:name w:val="Подзаголовок"/>
    <w:basedOn w:val="885"/>
    <w:next w:val="885"/>
    <w:link w:val="898"/>
    <w:qFormat/>
    <w:pPr>
      <w:jc w:val="center"/>
      <w:spacing w:after="60"/>
      <w:outlineLvl w:val="1"/>
    </w:pPr>
    <w:rPr>
      <w:rFonts w:ascii="Cambria" w:hAnsi="Cambria" w:eastAsia="Times New Roman" w:cs="Times New Roman"/>
      <w:sz w:val="24"/>
      <w:szCs w:val="24"/>
    </w:rPr>
  </w:style>
  <w:style w:type="character" w:styleId="898">
    <w:name w:val="Подзаголовок Знак"/>
    <w:next w:val="898"/>
    <w:link w:val="897"/>
    <w:rPr>
      <w:rFonts w:ascii="Cambria" w:hAnsi="Cambria" w:eastAsia="Times New Roman" w:cs="Times New Roman"/>
      <w:sz w:val="24"/>
      <w:szCs w:val="24"/>
    </w:rPr>
  </w:style>
  <w:style w:type="paragraph" w:styleId="899">
    <w:name w:val="Абзац списка,Содержание. 2 уровень"/>
    <w:basedOn w:val="885"/>
    <w:next w:val="899"/>
    <w:link w:val="910"/>
    <w:uiPriority w:val="34"/>
    <w:qFormat/>
    <w:pPr>
      <w:contextualSpacing/>
      <w:ind w:left="720"/>
      <w:widowControl/>
    </w:pPr>
    <w:rPr>
      <w:sz w:val="24"/>
      <w:szCs w:val="24"/>
    </w:rPr>
  </w:style>
  <w:style w:type="character" w:styleId="900">
    <w:name w:val="Заголовок 1 Знак"/>
    <w:next w:val="900"/>
    <w:link w:val="886"/>
    <w:rPr>
      <w:rFonts w:ascii="Cambria" w:hAnsi="Cambria" w:eastAsia="Times New Roman" w:cs="Times New Roman"/>
      <w:b/>
      <w:bCs/>
      <w:sz w:val="32"/>
      <w:szCs w:val="32"/>
    </w:rPr>
  </w:style>
  <w:style w:type="character" w:styleId="901">
    <w:name w:val="apple-converted-space"/>
    <w:next w:val="901"/>
    <w:link w:val="885"/>
  </w:style>
  <w:style w:type="character" w:styleId="902">
    <w:name w:val="Гиперссылка"/>
    <w:next w:val="902"/>
    <w:link w:val="885"/>
    <w:rPr>
      <w:color w:val="0000ff"/>
      <w:u w:val="single"/>
    </w:rPr>
  </w:style>
  <w:style w:type="paragraph" w:styleId="903">
    <w:name w:val="Оглавление 3"/>
    <w:basedOn w:val="885"/>
    <w:next w:val="903"/>
    <w:link w:val="885"/>
    <w:uiPriority w:val="39"/>
    <w:qFormat/>
    <w:pPr>
      <w:ind w:left="164"/>
      <w:spacing w:before="41"/>
    </w:pPr>
    <w:rPr>
      <w:sz w:val="24"/>
      <w:szCs w:val="24"/>
      <w:lang w:eastAsia="en-US"/>
    </w:rPr>
  </w:style>
  <w:style w:type="paragraph" w:styleId="904">
    <w:name w:val="Верхний колонтитул"/>
    <w:basedOn w:val="885"/>
    <w:next w:val="904"/>
    <w:link w:val="905"/>
    <w:pPr>
      <w:tabs>
        <w:tab w:val="center" w:pos="4677" w:leader="none"/>
        <w:tab w:val="right" w:pos="9355" w:leader="none"/>
      </w:tabs>
    </w:pPr>
  </w:style>
  <w:style w:type="character" w:styleId="905">
    <w:name w:val="Верхний колонтитул Знак"/>
    <w:basedOn w:val="888"/>
    <w:next w:val="905"/>
    <w:link w:val="904"/>
  </w:style>
  <w:style w:type="character" w:styleId="906">
    <w:name w:val="Нижний колонтитул Знак"/>
    <w:next w:val="906"/>
    <w:link w:val="891"/>
    <w:uiPriority w:val="99"/>
  </w:style>
  <w:style w:type="paragraph" w:styleId="907">
    <w:name w:val="ConsPlusNormal"/>
    <w:next w:val="907"/>
    <w:link w:val="885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paragraph" w:styleId="908">
    <w:name w:val="Оглавление 1"/>
    <w:basedOn w:val="885"/>
    <w:next w:val="885"/>
    <w:link w:val="885"/>
    <w:pPr>
      <w:ind w:left="426"/>
      <w:jc w:val="both"/>
      <w:spacing w:before="2"/>
    </w:pPr>
    <w:rPr>
      <w:sz w:val="24"/>
      <w:szCs w:val="24"/>
    </w:rPr>
  </w:style>
  <w:style w:type="paragraph" w:styleId="909">
    <w:name w:val="Оглавление 2"/>
    <w:basedOn w:val="885"/>
    <w:next w:val="885"/>
    <w:link w:val="885"/>
    <w:pPr>
      <w:ind w:left="142" w:firstLine="709"/>
      <w:jc w:val="both"/>
    </w:pPr>
    <w:rPr>
      <w:b/>
      <w:spacing w:val="-1"/>
      <w:sz w:val="24"/>
      <w:szCs w:val="24"/>
    </w:rPr>
  </w:style>
  <w:style w:type="character" w:styleId="910">
    <w:name w:val="Абзац списка Знак,Содержание. 2 уровень Знак"/>
    <w:next w:val="910"/>
    <w:link w:val="899"/>
    <w:uiPriority w:val="1"/>
    <w:qFormat/>
    <w:rPr>
      <w:sz w:val="24"/>
      <w:szCs w:val="24"/>
    </w:rPr>
  </w:style>
  <w:style w:type="character" w:styleId="911" w:default="1">
    <w:name w:val="Default Paragraph Font"/>
    <w:uiPriority w:val="1"/>
    <w:semiHidden/>
    <w:unhideWhenUsed/>
  </w:style>
  <w:style w:type="numbering" w:styleId="912" w:default="1">
    <w:name w:val="No List"/>
    <w:uiPriority w:val="99"/>
    <w:semiHidden/>
    <w:unhideWhenUsed/>
  </w:style>
  <w:style w:type="table" w:styleId="91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docs.cntd.ru/document/573500115" TargetMode="External"/><Relationship Id="rId12" Type="http://schemas.openxmlformats.org/officeDocument/2006/relationships/hyperlink" Target="https://docs.cntd.ru/document/573500115" TargetMode="External"/><Relationship Id="rId13" Type="http://schemas.openxmlformats.org/officeDocument/2006/relationships/hyperlink" Target="https://docs.cntd.ru/document/573500115" TargetMode="External"/><Relationship Id="rId14" Type="http://schemas.openxmlformats.org/officeDocument/2006/relationships/hyperlink" Target="https://docs.cntd.ru/document/57350011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15</cp:revision>
  <dcterms:created xsi:type="dcterms:W3CDTF">2024-10-02T20:09:00Z</dcterms:created>
  <dcterms:modified xsi:type="dcterms:W3CDTF">2025-02-28T12:10:41Z</dcterms:modified>
  <cp:version>1048576</cp:version>
</cp:coreProperties>
</file>